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4D" w:rsidRPr="0013173B" w:rsidRDefault="00516C4D" w:rsidP="00516C4D">
      <w:pPr>
        <w:spacing w:after="0" w:line="240" w:lineRule="auto"/>
        <w:jc w:val="center"/>
        <w:rPr>
          <w:rFonts w:cstheme="minorHAnsi"/>
          <w:b/>
        </w:rPr>
      </w:pPr>
      <w:bookmarkStart w:id="0" w:name="_GoBack"/>
      <w:bookmarkEnd w:id="0"/>
    </w:p>
    <w:p w:rsidR="00516C4D" w:rsidRPr="0013173B" w:rsidRDefault="00516C4D" w:rsidP="00516C4D">
      <w:pPr>
        <w:spacing w:after="0" w:line="240" w:lineRule="auto"/>
        <w:jc w:val="center"/>
        <w:rPr>
          <w:rFonts w:cstheme="minorHAnsi"/>
          <w:b/>
        </w:rPr>
      </w:pPr>
    </w:p>
    <w:p w:rsidR="00516C4D" w:rsidRPr="0013173B" w:rsidRDefault="00313E71" w:rsidP="00516C4D">
      <w:pPr>
        <w:spacing w:after="0" w:line="240" w:lineRule="auto"/>
        <w:jc w:val="center"/>
        <w:rPr>
          <w:rFonts w:cstheme="minorHAnsi"/>
          <w:b/>
          <w:sz w:val="28"/>
          <w:szCs w:val="28"/>
        </w:rPr>
      </w:pPr>
      <w:r w:rsidRPr="0013173B">
        <w:rPr>
          <w:rFonts w:cstheme="minorHAnsi"/>
          <w:b/>
          <w:sz w:val="28"/>
          <w:szCs w:val="28"/>
        </w:rPr>
        <w:t>Ancrum Road</w:t>
      </w:r>
      <w:r w:rsidR="00E07820" w:rsidRPr="0013173B">
        <w:rPr>
          <w:rFonts w:cstheme="minorHAnsi"/>
          <w:b/>
          <w:sz w:val="28"/>
          <w:szCs w:val="28"/>
        </w:rPr>
        <w:t xml:space="preserve"> </w:t>
      </w:r>
      <w:r w:rsidR="00516C4D" w:rsidRPr="0013173B">
        <w:rPr>
          <w:rFonts w:cstheme="minorHAnsi"/>
          <w:b/>
          <w:sz w:val="28"/>
          <w:szCs w:val="28"/>
        </w:rPr>
        <w:t>Primary School</w:t>
      </w:r>
    </w:p>
    <w:p w:rsidR="00516C4D" w:rsidRPr="0013173B" w:rsidRDefault="00516C4D" w:rsidP="00516C4D">
      <w:pPr>
        <w:spacing w:after="0" w:line="240" w:lineRule="auto"/>
        <w:jc w:val="center"/>
        <w:rPr>
          <w:rFonts w:cstheme="minorHAnsi"/>
          <w:b/>
        </w:rPr>
      </w:pPr>
    </w:p>
    <w:p w:rsidR="00516C4D" w:rsidRPr="0013173B" w:rsidRDefault="00516C4D" w:rsidP="00516C4D">
      <w:pPr>
        <w:spacing w:after="0" w:line="240" w:lineRule="auto"/>
        <w:jc w:val="center"/>
        <w:rPr>
          <w:rFonts w:cstheme="minorHAnsi"/>
          <w:b/>
        </w:rPr>
      </w:pPr>
    </w:p>
    <w:p w:rsidR="00516C4D" w:rsidRPr="0013173B" w:rsidRDefault="00516C4D" w:rsidP="00516C4D">
      <w:pPr>
        <w:spacing w:after="0" w:line="240" w:lineRule="auto"/>
        <w:jc w:val="center"/>
        <w:rPr>
          <w:rFonts w:cstheme="minorHAnsi"/>
          <w:b/>
          <w:sz w:val="36"/>
          <w:szCs w:val="36"/>
        </w:rPr>
      </w:pPr>
      <w:r w:rsidRPr="0013173B">
        <w:rPr>
          <w:rFonts w:cstheme="minorHAnsi"/>
          <w:b/>
          <w:sz w:val="36"/>
          <w:szCs w:val="36"/>
        </w:rPr>
        <w:t>School Improvement Report</w:t>
      </w:r>
    </w:p>
    <w:p w:rsidR="00516C4D" w:rsidRPr="0013173B" w:rsidRDefault="002007FD" w:rsidP="00516C4D">
      <w:pPr>
        <w:spacing w:after="0" w:line="240" w:lineRule="auto"/>
        <w:jc w:val="center"/>
        <w:rPr>
          <w:rFonts w:cstheme="minorHAnsi"/>
          <w:b/>
          <w:sz w:val="36"/>
          <w:szCs w:val="36"/>
        </w:rPr>
      </w:pPr>
      <w:r w:rsidRPr="0013173B">
        <w:rPr>
          <w:rFonts w:cstheme="minorHAnsi"/>
          <w:b/>
          <w:sz w:val="36"/>
          <w:szCs w:val="36"/>
        </w:rPr>
        <w:t>Session 2018- 19</w:t>
      </w:r>
    </w:p>
    <w:p w:rsidR="00203FC6" w:rsidRPr="0013173B" w:rsidRDefault="00B77ED1">
      <w:pPr>
        <w:rPr>
          <w:rFonts w:cstheme="minorHAnsi"/>
        </w:rPr>
      </w:pPr>
      <w:r w:rsidRPr="0013173B">
        <w:rPr>
          <w:rFonts w:cstheme="minorHAnsi"/>
          <w:noProof/>
          <w:lang w:eastAsia="en-GB"/>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350520</wp:posOffset>
                </wp:positionV>
                <wp:extent cx="6267450" cy="41910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267450" cy="4191000"/>
                        </a:xfrm>
                        <a:prstGeom prst="rect">
                          <a:avLst/>
                        </a:prstGeom>
                        <a:solidFill>
                          <a:schemeClr val="lt1"/>
                        </a:solidFill>
                        <a:ln w="6350">
                          <a:solidFill>
                            <a:schemeClr val="bg1"/>
                          </a:solidFill>
                        </a:ln>
                      </wps:spPr>
                      <wps:txbx>
                        <w:txbxContent>
                          <w:p w:rsidR="00B77ED1" w:rsidRDefault="00B77ED1" w:rsidP="00516C4D">
                            <w:pPr>
                              <w:jc w:val="center"/>
                              <w:rPr>
                                <w:rFonts w:ascii="Arial" w:hAnsi="Arial" w:cs="Arial"/>
                              </w:rPr>
                            </w:pPr>
                            <w:r>
                              <w:rPr>
                                <w:rFonts w:ascii="Arial" w:hAnsi="Arial" w:cs="Arial"/>
                                <w:noProof/>
                                <w:lang w:eastAsia="en-GB"/>
                              </w:rPr>
                              <w:drawing>
                                <wp:inline distT="0" distB="0" distL="0" distR="0" wp14:anchorId="2A102A94" wp14:editId="493E35C0">
                                  <wp:extent cx="1069848" cy="1024128"/>
                                  <wp:effectExtent l="76200" t="76200" r="73660" b="812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848" cy="1024128"/>
                                          </a:xfrm>
                                          <a:prstGeom prst="rect">
                                            <a:avLst/>
                                          </a:prstGeom>
                                          <a:ln w="76200">
                                            <a:solidFill>
                                              <a:schemeClr val="tx1"/>
                                            </a:solidFill>
                                          </a:ln>
                                        </pic:spPr>
                                      </pic:pic>
                                    </a:graphicData>
                                  </a:graphic>
                                </wp:inline>
                              </w:drawing>
                            </w:r>
                          </w:p>
                          <w:p w:rsidR="00B77ED1" w:rsidRDefault="00B77ED1" w:rsidP="00516C4D">
                            <w:pPr>
                              <w:jc w:val="center"/>
                              <w:rPr>
                                <w:rFonts w:ascii="Arial" w:hAnsi="Arial" w:cs="Arial"/>
                              </w:rPr>
                            </w:pPr>
                          </w:p>
                          <w:p w:rsidR="00B77ED1" w:rsidRDefault="00B77ED1" w:rsidP="00516C4D">
                            <w:pPr>
                              <w:jc w:val="center"/>
                              <w:rPr>
                                <w:rFonts w:ascii="Arial" w:hAnsi="Arial" w:cs="Arial"/>
                              </w:rPr>
                            </w:pPr>
                            <w:r>
                              <w:rPr>
                                <w:rFonts w:ascii="Arial" w:hAnsi="Arial" w:cs="Arial"/>
                                <w:noProof/>
                                <w:lang w:eastAsia="en-GB"/>
                              </w:rPr>
                              <w:drawing>
                                <wp:inline distT="0" distB="0" distL="0" distR="0" wp14:anchorId="118B25F1" wp14:editId="223B56DC">
                                  <wp:extent cx="3718560" cy="1743075"/>
                                  <wp:effectExtent l="57150" t="57150" r="53340" b="66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pic.jpg"/>
                                          <pic:cNvPicPr/>
                                        </pic:nvPicPr>
                                        <pic:blipFill>
                                          <a:blip r:embed="rId9">
                                            <a:extLst>
                                              <a:ext uri="{28A0092B-C50C-407E-A947-70E740481C1C}">
                                                <a14:useLocalDpi xmlns:a14="http://schemas.microsoft.com/office/drawing/2010/main" val="0"/>
                                              </a:ext>
                                            </a:extLst>
                                          </a:blip>
                                          <a:stretch>
                                            <a:fillRect/>
                                          </a:stretch>
                                        </pic:blipFill>
                                        <pic:spPr>
                                          <a:xfrm>
                                            <a:off x="0" y="0"/>
                                            <a:ext cx="3718560" cy="1743075"/>
                                          </a:xfrm>
                                          <a:prstGeom prst="rect">
                                            <a:avLst/>
                                          </a:prstGeom>
                                          <a:ln w="57150">
                                            <a:solidFill>
                                              <a:schemeClr val="tx1"/>
                                            </a:solidFill>
                                          </a:ln>
                                        </pic:spPr>
                                      </pic:pic>
                                    </a:graphicData>
                                  </a:graphic>
                                </wp:inline>
                              </w:drawing>
                            </w:r>
                          </w:p>
                          <w:p w:rsidR="00B77ED1" w:rsidRDefault="00B77ED1" w:rsidP="00516C4D">
                            <w:pPr>
                              <w:jc w:val="center"/>
                              <w:rPr>
                                <w:rFonts w:ascii="Arial" w:hAnsi="Arial" w:cs="Arial"/>
                              </w:rPr>
                            </w:pPr>
                          </w:p>
                          <w:p w:rsidR="00B77ED1" w:rsidRDefault="00B77ED1" w:rsidP="00516C4D">
                            <w:pPr>
                              <w:jc w:val="center"/>
                              <w:rPr>
                                <w:rFonts w:ascii="Arial" w:hAnsi="Arial" w:cs="Arial"/>
                              </w:rPr>
                            </w:pPr>
                          </w:p>
                          <w:p w:rsidR="00B77ED1" w:rsidRDefault="00B77ED1"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2.3pt;margin-top:27.6pt;width:493.5pt;height:330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" fillcolor="white [3201]" strokecolor="white [3212]" strokeweight=".5pt">
                <v:textbox>
                  <w:txbxContent>
                    <w:p w:rsidR="00B77ED1" w:rsidRDefault="00B77ED1" w:rsidP="00516C4D">
                      <w:pPr>
                        <w:jc w:val="center"/>
                        <w:rPr>
                          <w:rFonts w:ascii="Arial" w:hAnsi="Arial" w:cs="Arial"/>
                        </w:rPr>
                      </w:pPr>
                      <w:r>
                        <w:rPr>
                          <w:rFonts w:ascii="Arial" w:hAnsi="Arial" w:cs="Arial"/>
                          <w:noProof/>
                          <w:lang w:eastAsia="en-GB"/>
                        </w:rPr>
                        <w:drawing>
                          <wp:inline distT="0" distB="0" distL="0" distR="0" wp14:anchorId="2A102A94" wp14:editId="493E35C0">
                            <wp:extent cx="1069848" cy="1024128"/>
                            <wp:effectExtent l="76200" t="76200" r="73660" b="812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d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848" cy="1024128"/>
                                    </a:xfrm>
                                    <a:prstGeom prst="rect">
                                      <a:avLst/>
                                    </a:prstGeom>
                                    <a:ln w="76200">
                                      <a:solidFill>
                                        <a:schemeClr val="tx1"/>
                                      </a:solidFill>
                                    </a:ln>
                                  </pic:spPr>
                                </pic:pic>
                              </a:graphicData>
                            </a:graphic>
                          </wp:inline>
                        </w:drawing>
                      </w:r>
                    </w:p>
                    <w:p w:rsidR="00B77ED1" w:rsidRDefault="00B77ED1" w:rsidP="00516C4D">
                      <w:pPr>
                        <w:jc w:val="center"/>
                        <w:rPr>
                          <w:rFonts w:ascii="Arial" w:hAnsi="Arial" w:cs="Arial"/>
                        </w:rPr>
                      </w:pPr>
                    </w:p>
                    <w:p w:rsidR="00B77ED1" w:rsidRDefault="00B77ED1" w:rsidP="00516C4D">
                      <w:pPr>
                        <w:jc w:val="center"/>
                        <w:rPr>
                          <w:rFonts w:ascii="Arial" w:hAnsi="Arial" w:cs="Arial"/>
                        </w:rPr>
                      </w:pPr>
                      <w:r>
                        <w:rPr>
                          <w:rFonts w:ascii="Arial" w:hAnsi="Arial" w:cs="Arial"/>
                          <w:noProof/>
                          <w:lang w:eastAsia="en-GB"/>
                        </w:rPr>
                        <w:drawing>
                          <wp:inline distT="0" distB="0" distL="0" distR="0" wp14:anchorId="118B25F1" wp14:editId="223B56DC">
                            <wp:extent cx="3718560" cy="1743075"/>
                            <wp:effectExtent l="57150" t="57150" r="53340" b="66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pic.jpg"/>
                                    <pic:cNvPicPr/>
                                  </pic:nvPicPr>
                                  <pic:blipFill>
                                    <a:blip r:embed="rId11">
                                      <a:extLst>
                                        <a:ext uri="{28A0092B-C50C-407E-A947-70E740481C1C}">
                                          <a14:useLocalDpi xmlns:a14="http://schemas.microsoft.com/office/drawing/2010/main" val="0"/>
                                        </a:ext>
                                      </a:extLst>
                                    </a:blip>
                                    <a:stretch>
                                      <a:fillRect/>
                                    </a:stretch>
                                  </pic:blipFill>
                                  <pic:spPr>
                                    <a:xfrm>
                                      <a:off x="0" y="0"/>
                                      <a:ext cx="3718560" cy="1743075"/>
                                    </a:xfrm>
                                    <a:prstGeom prst="rect">
                                      <a:avLst/>
                                    </a:prstGeom>
                                    <a:ln w="57150">
                                      <a:solidFill>
                                        <a:schemeClr val="tx1"/>
                                      </a:solidFill>
                                    </a:ln>
                                  </pic:spPr>
                                </pic:pic>
                              </a:graphicData>
                            </a:graphic>
                          </wp:inline>
                        </w:drawing>
                      </w:r>
                    </w:p>
                    <w:p w:rsidR="00B77ED1" w:rsidRDefault="00B77ED1" w:rsidP="00516C4D">
                      <w:pPr>
                        <w:jc w:val="center"/>
                        <w:rPr>
                          <w:rFonts w:ascii="Arial" w:hAnsi="Arial" w:cs="Arial"/>
                        </w:rPr>
                      </w:pPr>
                    </w:p>
                    <w:p w:rsidR="00B77ED1" w:rsidRDefault="00B77ED1" w:rsidP="00516C4D">
                      <w:pPr>
                        <w:jc w:val="center"/>
                        <w:rPr>
                          <w:rFonts w:ascii="Arial" w:hAnsi="Arial" w:cs="Arial"/>
                        </w:rPr>
                      </w:pPr>
                    </w:p>
                    <w:p w:rsidR="00B77ED1" w:rsidRDefault="00B77ED1"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rsidP="00516C4D">
                      <w:pPr>
                        <w:jc w:val="center"/>
                        <w:rPr>
                          <w:rFonts w:ascii="Arial" w:hAnsi="Arial" w:cs="Arial"/>
                        </w:rPr>
                      </w:pPr>
                    </w:p>
                    <w:p w:rsidR="00516C4D" w:rsidRDefault="00516C4D"/>
                  </w:txbxContent>
                </v:textbox>
                <w10:wrap anchorx="margin"/>
              </v:shape>
            </w:pict>
          </mc:Fallback>
        </mc:AlternateContent>
      </w: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516C4D" w:rsidRPr="0013173B" w:rsidRDefault="00516C4D">
      <w:pPr>
        <w:rPr>
          <w:rFonts w:cstheme="minorHAnsi"/>
        </w:rPr>
      </w:pPr>
    </w:p>
    <w:p w:rsidR="00A546B6" w:rsidRPr="0013173B" w:rsidRDefault="00313E71" w:rsidP="00A546B6">
      <w:pPr>
        <w:jc w:val="center"/>
        <w:rPr>
          <w:rFonts w:cstheme="minorHAnsi"/>
        </w:rPr>
      </w:pPr>
      <w:r w:rsidRPr="0013173B">
        <w:rPr>
          <w:rFonts w:cstheme="minorHAnsi"/>
        </w:rPr>
        <w:t xml:space="preserve">Ancrum Road </w:t>
      </w:r>
      <w:r w:rsidR="00E07820" w:rsidRPr="0013173B">
        <w:rPr>
          <w:rFonts w:cstheme="minorHAnsi"/>
        </w:rPr>
        <w:t>Primary</w:t>
      </w:r>
      <w:r w:rsidR="00A546B6" w:rsidRPr="0013173B">
        <w:rPr>
          <w:rFonts w:cstheme="minorHAnsi"/>
        </w:rPr>
        <w:t xml:space="preserve"> School</w:t>
      </w:r>
    </w:p>
    <w:p w:rsidR="00A546B6" w:rsidRPr="0013173B" w:rsidRDefault="00313E71" w:rsidP="00A546B6">
      <w:pPr>
        <w:jc w:val="center"/>
        <w:rPr>
          <w:rFonts w:cstheme="minorHAnsi"/>
        </w:rPr>
      </w:pPr>
      <w:r w:rsidRPr="0013173B">
        <w:rPr>
          <w:rFonts w:cstheme="minorHAnsi"/>
        </w:rPr>
        <w:t>45 Ancrum Road</w:t>
      </w:r>
      <w:r w:rsidR="00A546B6" w:rsidRPr="0013173B">
        <w:rPr>
          <w:rFonts w:cstheme="minorHAnsi"/>
        </w:rPr>
        <w:t>,</w:t>
      </w:r>
    </w:p>
    <w:p w:rsidR="00A546B6" w:rsidRPr="0013173B" w:rsidRDefault="00313E71" w:rsidP="00A546B6">
      <w:pPr>
        <w:jc w:val="center"/>
        <w:rPr>
          <w:rFonts w:cstheme="minorHAnsi"/>
        </w:rPr>
      </w:pPr>
      <w:r w:rsidRPr="0013173B">
        <w:rPr>
          <w:rFonts w:cstheme="minorHAnsi"/>
        </w:rPr>
        <w:lastRenderedPageBreak/>
        <w:t>Dundee. DD2 2HX</w:t>
      </w:r>
    </w:p>
    <w:p w:rsidR="00A546B6" w:rsidRPr="0013173B" w:rsidRDefault="00313E71" w:rsidP="00A546B6">
      <w:pPr>
        <w:jc w:val="center"/>
        <w:rPr>
          <w:rFonts w:cstheme="minorHAnsi"/>
        </w:rPr>
      </w:pPr>
      <w:r w:rsidRPr="0013173B">
        <w:rPr>
          <w:rFonts w:cstheme="minorHAnsi"/>
        </w:rPr>
        <w:t>Tel 435929</w:t>
      </w:r>
    </w:p>
    <w:p w:rsidR="00A546B6" w:rsidRPr="0013173B" w:rsidRDefault="00A546B6" w:rsidP="00A546B6">
      <w:pPr>
        <w:jc w:val="center"/>
        <w:rPr>
          <w:rFonts w:cstheme="minorHAnsi"/>
        </w:rPr>
      </w:pPr>
      <w:r w:rsidRPr="0013173B">
        <w:rPr>
          <w:rFonts w:cstheme="minorHAnsi"/>
        </w:rPr>
        <w:t xml:space="preserve">Email: </w:t>
      </w:r>
      <w:r w:rsidR="00313E71" w:rsidRPr="0013173B">
        <w:rPr>
          <w:rFonts w:cstheme="minorHAnsi"/>
        </w:rPr>
        <w:t>Ancrumroad Primary/Educ/dundeecity</w:t>
      </w:r>
    </w:p>
    <w:p w:rsidR="00A546B6" w:rsidRPr="0013173B" w:rsidRDefault="00A546B6" w:rsidP="00A546B6">
      <w:pPr>
        <w:jc w:val="center"/>
        <w:rPr>
          <w:rFonts w:cstheme="minorHAnsi"/>
        </w:rPr>
      </w:pPr>
    </w:p>
    <w:p w:rsidR="00A546B6" w:rsidRPr="0013173B" w:rsidRDefault="00A546B6" w:rsidP="00A546B6">
      <w:pPr>
        <w:jc w:val="center"/>
        <w:rPr>
          <w:rFonts w:cstheme="minorHAnsi"/>
        </w:rPr>
      </w:pPr>
      <w:r w:rsidRPr="0013173B">
        <w:rPr>
          <w:rFonts w:cstheme="minorHAnsi"/>
        </w:rPr>
        <w:t xml:space="preserve">This document shares and celebrates the </w:t>
      </w:r>
      <w:r w:rsidR="008F6B1A" w:rsidRPr="0013173B">
        <w:rPr>
          <w:rFonts w:cstheme="minorHAnsi"/>
        </w:rPr>
        <w:t>improvements</w:t>
      </w:r>
      <w:r w:rsidRPr="0013173B">
        <w:rPr>
          <w:rFonts w:cstheme="minorHAnsi"/>
        </w:rPr>
        <w:t xml:space="preserve"> in our School and embraces all ages and stages. It is based upon our School I</w:t>
      </w:r>
      <w:r w:rsidR="008F6B1A" w:rsidRPr="0013173B">
        <w:rPr>
          <w:rFonts w:cstheme="minorHAnsi"/>
        </w:rPr>
        <w:t>mprovem</w:t>
      </w:r>
      <w:r w:rsidR="00EF2902" w:rsidRPr="0013173B">
        <w:rPr>
          <w:rFonts w:cstheme="minorHAnsi"/>
        </w:rPr>
        <w:t>ent Plan for session 2018 2019</w:t>
      </w:r>
    </w:p>
    <w:p w:rsidR="00516C4D" w:rsidRPr="0013173B" w:rsidRDefault="00516C4D">
      <w:pPr>
        <w:rPr>
          <w:rFonts w:cstheme="minorHAnsi"/>
        </w:rPr>
      </w:pPr>
    </w:p>
    <w:p w:rsidR="00516C4D" w:rsidRPr="0013173B" w:rsidRDefault="00516C4D" w:rsidP="008F6B1A">
      <w:pPr>
        <w:spacing w:after="0" w:line="240" w:lineRule="auto"/>
        <w:rPr>
          <w:rFonts w:cstheme="minorHAnsi"/>
        </w:rPr>
      </w:pPr>
    </w:p>
    <w:p w:rsidR="00516C4D" w:rsidRPr="0013173B" w:rsidRDefault="00516C4D" w:rsidP="008F6B1A">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203FC6" w:rsidRPr="0013173B" w:rsidTr="00313E71">
        <w:trPr>
          <w:trHeight w:val="6143"/>
        </w:trPr>
        <w:tc>
          <w:tcPr>
            <w:tcW w:w="10456" w:type="dxa"/>
          </w:tcPr>
          <w:p w:rsidR="00203FC6" w:rsidRPr="0013173B" w:rsidRDefault="00203FC6" w:rsidP="00203FC6">
            <w:pPr>
              <w:tabs>
                <w:tab w:val="left" w:pos="3405"/>
              </w:tabs>
              <w:rPr>
                <w:rFonts w:cstheme="minorHAnsi"/>
                <w:b/>
                <w:sz w:val="20"/>
                <w:szCs w:val="20"/>
              </w:rPr>
            </w:pPr>
          </w:p>
          <w:p w:rsidR="00313E71" w:rsidRPr="0013173B" w:rsidRDefault="00313E71" w:rsidP="00313E71">
            <w:pPr>
              <w:rPr>
                <w:rFonts w:cstheme="minorHAnsi"/>
                <w:b/>
                <w:u w:val="single"/>
              </w:rPr>
            </w:pPr>
            <w:r w:rsidRPr="0013173B">
              <w:rPr>
                <w:rFonts w:cstheme="minorHAnsi"/>
                <w:b/>
                <w:u w:val="single"/>
              </w:rPr>
              <w:t>Vision</w:t>
            </w:r>
          </w:p>
          <w:p w:rsidR="00313E71" w:rsidRPr="0013173B" w:rsidRDefault="00313E71" w:rsidP="00313E71">
            <w:pPr>
              <w:rPr>
                <w:rFonts w:cstheme="minorHAnsi"/>
              </w:rPr>
            </w:pPr>
            <w:r w:rsidRPr="0013173B">
              <w:rPr>
                <w:rFonts w:cstheme="minorHAnsi"/>
              </w:rPr>
              <w:t>We want to be a caring and successful learning community where everyone is equal and valued.</w:t>
            </w:r>
          </w:p>
          <w:p w:rsidR="00313E71" w:rsidRPr="0013173B" w:rsidRDefault="00313E71" w:rsidP="00313E71">
            <w:pPr>
              <w:rPr>
                <w:rFonts w:cstheme="minorHAnsi"/>
                <w:b/>
                <w:u w:val="single"/>
              </w:rPr>
            </w:pPr>
          </w:p>
          <w:p w:rsidR="00313E71" w:rsidRPr="0013173B" w:rsidRDefault="00313E71" w:rsidP="00313E71">
            <w:pPr>
              <w:rPr>
                <w:rFonts w:cstheme="minorHAnsi"/>
                <w:b/>
                <w:u w:val="single"/>
              </w:rPr>
            </w:pPr>
            <w:r w:rsidRPr="0013173B">
              <w:rPr>
                <w:rFonts w:cstheme="minorHAnsi"/>
                <w:b/>
                <w:u w:val="single"/>
              </w:rPr>
              <w:t>Values</w:t>
            </w:r>
          </w:p>
          <w:p w:rsidR="00313E71" w:rsidRPr="0013173B" w:rsidRDefault="00313E71" w:rsidP="00313E71">
            <w:pPr>
              <w:rPr>
                <w:rFonts w:cstheme="minorHAnsi"/>
              </w:rPr>
            </w:pPr>
            <w:r w:rsidRPr="0013173B">
              <w:rPr>
                <w:rFonts w:cstheme="minorHAnsi"/>
              </w:rPr>
              <w:t xml:space="preserve">Fairness, inclusion and equality </w:t>
            </w:r>
          </w:p>
          <w:p w:rsidR="00313E71" w:rsidRPr="0013173B" w:rsidRDefault="00313E71" w:rsidP="00313E71">
            <w:pPr>
              <w:rPr>
                <w:rFonts w:cstheme="minorHAnsi"/>
              </w:rPr>
            </w:pPr>
            <w:r w:rsidRPr="0013173B">
              <w:rPr>
                <w:rFonts w:cstheme="minorHAnsi"/>
              </w:rPr>
              <w:t>Honesty and integrity</w:t>
            </w:r>
          </w:p>
          <w:p w:rsidR="00313E71" w:rsidRPr="0013173B" w:rsidRDefault="00313E71" w:rsidP="00313E71">
            <w:pPr>
              <w:rPr>
                <w:rFonts w:cstheme="minorHAnsi"/>
              </w:rPr>
            </w:pPr>
            <w:r w:rsidRPr="0013173B">
              <w:rPr>
                <w:rFonts w:cstheme="minorHAnsi"/>
              </w:rPr>
              <w:t>Respect for other people and our environment</w:t>
            </w:r>
          </w:p>
          <w:p w:rsidR="00313E71" w:rsidRPr="0013173B" w:rsidRDefault="00313E71" w:rsidP="00313E71">
            <w:pPr>
              <w:rPr>
                <w:rFonts w:cstheme="minorHAnsi"/>
              </w:rPr>
            </w:pPr>
            <w:r w:rsidRPr="0013173B">
              <w:rPr>
                <w:rFonts w:cstheme="minorHAnsi"/>
              </w:rPr>
              <w:t>Taking responsibility for our learning and actions</w:t>
            </w:r>
          </w:p>
          <w:p w:rsidR="00313E71" w:rsidRPr="0013173B" w:rsidRDefault="00313E71" w:rsidP="00313E71">
            <w:pPr>
              <w:rPr>
                <w:rFonts w:cstheme="minorHAnsi"/>
              </w:rPr>
            </w:pPr>
            <w:r w:rsidRPr="0013173B">
              <w:rPr>
                <w:rFonts w:cstheme="minorHAnsi"/>
              </w:rPr>
              <w:t>Kindness and compassion</w:t>
            </w:r>
          </w:p>
          <w:p w:rsidR="00313E71" w:rsidRPr="0013173B" w:rsidRDefault="00313E71" w:rsidP="00313E71">
            <w:pPr>
              <w:rPr>
                <w:rFonts w:cstheme="minorHAnsi"/>
              </w:rPr>
            </w:pPr>
            <w:r w:rsidRPr="0013173B">
              <w:rPr>
                <w:rFonts w:cstheme="minorHAnsi"/>
              </w:rPr>
              <w:t>Perseverance</w:t>
            </w:r>
          </w:p>
          <w:p w:rsidR="00313E71" w:rsidRPr="0013173B" w:rsidRDefault="00313E71" w:rsidP="00313E71">
            <w:pPr>
              <w:rPr>
                <w:rFonts w:cstheme="minorHAnsi"/>
              </w:rPr>
            </w:pPr>
          </w:p>
          <w:p w:rsidR="00516C4D" w:rsidRPr="0013173B" w:rsidRDefault="00313E71" w:rsidP="00313E71">
            <w:pPr>
              <w:rPr>
                <w:rFonts w:cstheme="minorHAnsi"/>
                <w:u w:val="single"/>
              </w:rPr>
            </w:pPr>
            <w:r w:rsidRPr="0013173B">
              <w:rPr>
                <w:rFonts w:cstheme="minorHAnsi"/>
                <w:b/>
                <w:u w:val="single"/>
              </w:rPr>
              <w:t>Aims</w:t>
            </w:r>
          </w:p>
          <w:p w:rsidR="00313E71" w:rsidRPr="0013173B" w:rsidRDefault="00313E71" w:rsidP="00313E71">
            <w:pPr>
              <w:rPr>
                <w:rFonts w:cstheme="minorHAnsi"/>
              </w:rPr>
            </w:pPr>
            <w:r w:rsidRPr="0013173B">
              <w:rPr>
                <w:rFonts w:cstheme="minorHAnsi"/>
              </w:rPr>
              <w:t>To build a safe and stimulating environment to develop the whole child and let all realise their potential.</w:t>
            </w:r>
          </w:p>
          <w:p w:rsidR="00313E71" w:rsidRPr="0013173B" w:rsidRDefault="00313E71" w:rsidP="00313E71">
            <w:pPr>
              <w:rPr>
                <w:rFonts w:cstheme="minorHAnsi"/>
              </w:rPr>
            </w:pPr>
            <w:r w:rsidRPr="0013173B">
              <w:rPr>
                <w:rFonts w:cstheme="minorHAnsi"/>
              </w:rPr>
              <w:t>To create a positive environment where making mistakes encourages new learning opportunities.</w:t>
            </w:r>
          </w:p>
          <w:p w:rsidR="00313E71" w:rsidRPr="0013173B" w:rsidRDefault="00313E71" w:rsidP="00313E71">
            <w:pPr>
              <w:rPr>
                <w:rFonts w:cstheme="minorHAnsi"/>
              </w:rPr>
            </w:pPr>
            <w:r w:rsidRPr="0013173B">
              <w:rPr>
                <w:rFonts w:cstheme="minorHAnsi"/>
              </w:rPr>
              <w:t>To celebrate strengths and achievements, to build confidence, enthusiasm and community spirit.</w:t>
            </w:r>
          </w:p>
          <w:p w:rsidR="00313E71" w:rsidRPr="0013173B" w:rsidRDefault="00313E71" w:rsidP="00313E71">
            <w:pPr>
              <w:rPr>
                <w:rFonts w:cstheme="minorHAnsi"/>
              </w:rPr>
            </w:pPr>
            <w:r w:rsidRPr="0013173B">
              <w:rPr>
                <w:rFonts w:cstheme="minorHAnsi"/>
              </w:rPr>
              <w:t>To provide a place where learners are able to learn the skills for life, learning and work.</w:t>
            </w:r>
          </w:p>
          <w:p w:rsidR="00313E71" w:rsidRPr="0013173B" w:rsidRDefault="00313E71" w:rsidP="00313E71">
            <w:pPr>
              <w:rPr>
                <w:rFonts w:cstheme="minorHAnsi"/>
              </w:rPr>
            </w:pPr>
            <w:r w:rsidRPr="0013173B">
              <w:rPr>
                <w:rFonts w:cstheme="minorHAnsi"/>
              </w:rPr>
              <w:t>To work in partnership with parents and our wider community to best meet the needs of all our young people.</w:t>
            </w:r>
          </w:p>
          <w:p w:rsidR="00313E71" w:rsidRPr="0013173B" w:rsidRDefault="00313E71" w:rsidP="00313E71">
            <w:pPr>
              <w:rPr>
                <w:rFonts w:cstheme="minorHAnsi"/>
              </w:rPr>
            </w:pPr>
            <w:r w:rsidRPr="0013173B">
              <w:rPr>
                <w:rFonts w:cstheme="minorHAnsi"/>
              </w:rPr>
              <w:t>To equip our pupils to serve others providing a range of activities that nurture health and well-being, build resilience, tolerance and respect.</w:t>
            </w:r>
          </w:p>
          <w:p w:rsidR="00313E71" w:rsidRPr="0013173B" w:rsidRDefault="00313E71" w:rsidP="00313E71">
            <w:pPr>
              <w:rPr>
                <w:rFonts w:cstheme="minorHAnsi"/>
              </w:rPr>
            </w:pPr>
            <w:r w:rsidRPr="0013173B">
              <w:rPr>
                <w:rFonts w:cstheme="minorHAnsi"/>
              </w:rPr>
              <w:t xml:space="preserve">To deliver a motivating and rich curriculum that takes account of learners’ </w:t>
            </w:r>
            <w:r w:rsidR="00F66E10" w:rsidRPr="0013173B">
              <w:rPr>
                <w:rFonts w:cstheme="minorHAnsi"/>
              </w:rPr>
              <w:t>needs</w:t>
            </w:r>
            <w:r w:rsidRPr="0013173B">
              <w:rPr>
                <w:rFonts w:cstheme="minorHAnsi"/>
              </w:rPr>
              <w:t xml:space="preserve"> interests and varying abilities.</w:t>
            </w:r>
          </w:p>
          <w:p w:rsidR="00203FC6" w:rsidRPr="0013173B" w:rsidRDefault="00203FC6" w:rsidP="00203FC6">
            <w:pPr>
              <w:tabs>
                <w:tab w:val="left" w:pos="3405"/>
              </w:tabs>
              <w:rPr>
                <w:rFonts w:cstheme="minorHAnsi"/>
                <w:sz w:val="20"/>
                <w:szCs w:val="20"/>
              </w:rPr>
            </w:pPr>
          </w:p>
          <w:p w:rsidR="00203FC6" w:rsidRPr="0013173B" w:rsidRDefault="00203FC6" w:rsidP="00203FC6">
            <w:pPr>
              <w:tabs>
                <w:tab w:val="left" w:pos="3405"/>
              </w:tabs>
              <w:rPr>
                <w:rFonts w:cstheme="minorHAnsi"/>
                <w:sz w:val="20"/>
                <w:szCs w:val="20"/>
              </w:rPr>
            </w:pPr>
          </w:p>
        </w:tc>
      </w:tr>
    </w:tbl>
    <w:p w:rsidR="00516C4D" w:rsidRPr="0013173B" w:rsidRDefault="00516C4D" w:rsidP="00C2773E">
      <w:pPr>
        <w:pStyle w:val="ListParagraph"/>
        <w:tabs>
          <w:tab w:val="left" w:pos="3405"/>
        </w:tabs>
        <w:spacing w:after="0"/>
        <w:rPr>
          <w:rFonts w:cstheme="minorHAnsi"/>
        </w:rPr>
      </w:pPr>
    </w:p>
    <w:p w:rsidR="00516C4D" w:rsidRPr="0013173B" w:rsidRDefault="00516C4D" w:rsidP="00C2773E">
      <w:pPr>
        <w:pStyle w:val="ListParagraph"/>
        <w:tabs>
          <w:tab w:val="left" w:pos="3405"/>
        </w:tabs>
        <w:spacing w:after="0"/>
        <w:rPr>
          <w:rFonts w:cstheme="minorHAnsi"/>
        </w:rPr>
      </w:pPr>
    </w:p>
    <w:tbl>
      <w:tblPr>
        <w:tblStyle w:val="TableGrid"/>
        <w:tblW w:w="0" w:type="auto"/>
        <w:tblLook w:val="04A0" w:firstRow="1" w:lastRow="0" w:firstColumn="1" w:lastColumn="0" w:noHBand="0" w:noVBand="1"/>
      </w:tblPr>
      <w:tblGrid>
        <w:gridCol w:w="10426"/>
      </w:tblGrid>
      <w:tr w:rsidR="00516C4D" w:rsidRPr="0013173B" w:rsidTr="002A7BEF">
        <w:trPr>
          <w:trHeight w:val="1907"/>
        </w:trPr>
        <w:tc>
          <w:tcPr>
            <w:tcW w:w="10426" w:type="dxa"/>
          </w:tcPr>
          <w:p w:rsidR="00516C4D" w:rsidRPr="0013173B" w:rsidRDefault="00516C4D" w:rsidP="00516C4D">
            <w:pPr>
              <w:tabs>
                <w:tab w:val="left" w:pos="3405"/>
              </w:tabs>
              <w:rPr>
                <w:rFonts w:cstheme="minorHAnsi"/>
                <w:b/>
              </w:rPr>
            </w:pPr>
          </w:p>
          <w:p w:rsidR="00516C4D" w:rsidRPr="0013173B" w:rsidRDefault="00516C4D" w:rsidP="00516C4D">
            <w:pPr>
              <w:tabs>
                <w:tab w:val="left" w:pos="3405"/>
              </w:tabs>
              <w:rPr>
                <w:rFonts w:cstheme="minorHAnsi"/>
                <w:b/>
              </w:rPr>
            </w:pPr>
            <w:r w:rsidRPr="0013173B">
              <w:rPr>
                <w:rFonts w:cstheme="minorHAnsi"/>
                <w:b/>
              </w:rPr>
              <w:t>Context of the School:</w:t>
            </w:r>
          </w:p>
          <w:p w:rsidR="00516C4D" w:rsidRPr="0013173B" w:rsidRDefault="00516C4D" w:rsidP="00516C4D">
            <w:pPr>
              <w:tabs>
                <w:tab w:val="left" w:pos="3405"/>
              </w:tabs>
              <w:rPr>
                <w:rFonts w:cstheme="minorHAnsi"/>
                <w:b/>
              </w:rPr>
            </w:pPr>
          </w:p>
          <w:p w:rsidR="00516C4D" w:rsidRPr="0013173B" w:rsidRDefault="00313E71" w:rsidP="00516C4D">
            <w:pPr>
              <w:tabs>
                <w:tab w:val="left" w:pos="3405"/>
              </w:tabs>
              <w:rPr>
                <w:rFonts w:cstheme="minorHAnsi"/>
                <w:b/>
              </w:rPr>
            </w:pPr>
            <w:r w:rsidRPr="0013173B">
              <w:rPr>
                <w:rFonts w:cstheme="minorHAnsi"/>
                <w:b/>
              </w:rPr>
              <w:t>Ancrum Road Primary School was built in 1876 in Lochee, D</w:t>
            </w:r>
            <w:r w:rsidR="00EF2902" w:rsidRPr="0013173B">
              <w:rPr>
                <w:rFonts w:cstheme="minorHAnsi"/>
                <w:b/>
              </w:rPr>
              <w:t>undee. We have approximately 370</w:t>
            </w:r>
            <w:r w:rsidRPr="0013173B">
              <w:rPr>
                <w:rFonts w:cstheme="minorHAnsi"/>
                <w:b/>
              </w:rPr>
              <w:t xml:space="preserve"> pupils who work in 15 classes across the school. </w:t>
            </w:r>
            <w:r w:rsidR="0013173B">
              <w:rPr>
                <w:rFonts w:cstheme="minorHAnsi"/>
                <w:b/>
              </w:rPr>
              <w:t>Over 60% of our children live in</w:t>
            </w:r>
            <w:r w:rsidR="00114693">
              <w:rPr>
                <w:rFonts w:cstheme="minorHAnsi"/>
                <w:b/>
              </w:rPr>
              <w:t xml:space="preserve"> </w:t>
            </w:r>
            <w:r w:rsidR="0013173B">
              <w:rPr>
                <w:rFonts w:cstheme="minorHAnsi"/>
                <w:b/>
              </w:rPr>
              <w:t xml:space="preserve">deciles 1-3 SIMD. </w:t>
            </w:r>
            <w:r w:rsidRPr="0013173B">
              <w:rPr>
                <w:rFonts w:cstheme="minorHAnsi"/>
                <w:b/>
              </w:rPr>
              <w:t>Our vision is to be a caring and successful learning community where everyone is equ</w:t>
            </w:r>
            <w:r w:rsidR="004B4F3B" w:rsidRPr="0013173B">
              <w:rPr>
                <w:rFonts w:cstheme="minorHAnsi"/>
                <w:b/>
              </w:rPr>
              <w:t>al and valued. We work with our parents, carers,</w:t>
            </w:r>
            <w:r w:rsidRPr="0013173B">
              <w:rPr>
                <w:rFonts w:cstheme="minorHAnsi"/>
                <w:b/>
              </w:rPr>
              <w:t xml:space="preserve"> partners</w:t>
            </w:r>
            <w:r w:rsidR="004B4F3B" w:rsidRPr="0013173B">
              <w:rPr>
                <w:rFonts w:cstheme="minorHAnsi"/>
                <w:b/>
              </w:rPr>
              <w:t>, local schools and national groups</w:t>
            </w:r>
            <w:r w:rsidRPr="0013173B">
              <w:rPr>
                <w:rFonts w:cstheme="minorHAnsi"/>
                <w:b/>
              </w:rPr>
              <w:t xml:space="preserve"> to get it right for our children</w:t>
            </w:r>
            <w:r w:rsidR="004B4F3B" w:rsidRPr="0013173B">
              <w:rPr>
                <w:rFonts w:cstheme="minorHAnsi"/>
                <w:b/>
              </w:rPr>
              <w:t>. We</w:t>
            </w:r>
            <w:r w:rsidRPr="0013173B">
              <w:rPr>
                <w:rFonts w:cstheme="minorHAnsi"/>
                <w:b/>
              </w:rPr>
              <w:t xml:space="preserve"> are totally committed to working collaboratively, to raise attainment for everyone, by using Science of Improvement methods to measure the impact of our plans and interventions.</w:t>
            </w:r>
            <w:r w:rsidR="004B4F3B" w:rsidRPr="0013173B">
              <w:rPr>
                <w:rFonts w:cstheme="minorHAnsi"/>
                <w:b/>
              </w:rPr>
              <w:t xml:space="preserve"> </w:t>
            </w:r>
            <w:r w:rsidR="0013173B">
              <w:rPr>
                <w:rFonts w:cstheme="minorHAnsi"/>
                <w:b/>
              </w:rPr>
              <w:t>We are committed to raising attainment and closing the poverty related attainment gap.</w:t>
            </w:r>
          </w:p>
          <w:p w:rsidR="00516C4D" w:rsidRPr="0013173B" w:rsidRDefault="00516C4D" w:rsidP="00516C4D">
            <w:pPr>
              <w:tabs>
                <w:tab w:val="left" w:pos="3405"/>
              </w:tabs>
              <w:rPr>
                <w:rFonts w:cstheme="minorHAnsi"/>
                <w:b/>
                <w:sz w:val="20"/>
                <w:szCs w:val="20"/>
              </w:rPr>
            </w:pPr>
          </w:p>
          <w:p w:rsidR="00516C4D" w:rsidRPr="0013173B" w:rsidRDefault="00516C4D" w:rsidP="00516C4D">
            <w:pPr>
              <w:tabs>
                <w:tab w:val="left" w:pos="3405"/>
              </w:tabs>
              <w:rPr>
                <w:rFonts w:cstheme="minorHAnsi"/>
                <w:b/>
                <w:sz w:val="20"/>
                <w:szCs w:val="20"/>
              </w:rPr>
            </w:pPr>
          </w:p>
        </w:tc>
      </w:tr>
    </w:tbl>
    <w:p w:rsidR="00516C4D" w:rsidRPr="0013173B" w:rsidRDefault="00516C4D" w:rsidP="00516C4D">
      <w:pPr>
        <w:tabs>
          <w:tab w:val="left" w:pos="3405"/>
        </w:tabs>
        <w:rPr>
          <w:rFonts w:cstheme="minorHAnsi"/>
          <w:b/>
          <w:sz w:val="20"/>
          <w:szCs w:val="20"/>
        </w:rPr>
      </w:pPr>
    </w:p>
    <w:p w:rsidR="00516C4D" w:rsidRPr="0013173B" w:rsidRDefault="00EF2902" w:rsidP="002A7BEF">
      <w:pPr>
        <w:tabs>
          <w:tab w:val="left" w:pos="3405"/>
        </w:tabs>
        <w:spacing w:after="0" w:line="240" w:lineRule="auto"/>
        <w:jc w:val="center"/>
        <w:rPr>
          <w:rFonts w:cstheme="minorHAnsi"/>
          <w:b/>
          <w:sz w:val="24"/>
          <w:szCs w:val="24"/>
        </w:rPr>
      </w:pPr>
      <w:r w:rsidRPr="0013173B">
        <w:rPr>
          <w:rFonts w:cstheme="minorHAnsi"/>
          <w:b/>
          <w:sz w:val="24"/>
          <w:szCs w:val="24"/>
        </w:rPr>
        <w:t>Attainment Data 2017 -18</w:t>
      </w:r>
    </w:p>
    <w:p w:rsidR="004D78EE" w:rsidRPr="0013173B" w:rsidRDefault="004D78EE" w:rsidP="00010940">
      <w:pPr>
        <w:tabs>
          <w:tab w:val="left" w:pos="3405"/>
        </w:tabs>
        <w:jc w:val="center"/>
        <w:rPr>
          <w:rFonts w:cstheme="minorHAnsi"/>
          <w:sz w:val="20"/>
          <w:szCs w:val="20"/>
        </w:rPr>
      </w:pPr>
      <w:r w:rsidRPr="0013173B">
        <w:rPr>
          <w:rFonts w:cstheme="minorHAnsi"/>
          <w:sz w:val="20"/>
          <w:szCs w:val="20"/>
        </w:rPr>
        <w:t>(</w:t>
      </w:r>
      <w:r w:rsidR="00F66E10" w:rsidRPr="0013173B">
        <w:rPr>
          <w:rFonts w:cstheme="minorHAnsi"/>
          <w:sz w:val="20"/>
          <w:szCs w:val="20"/>
        </w:rPr>
        <w:t>Percentages</w:t>
      </w:r>
      <w:r w:rsidRPr="0013173B">
        <w:rPr>
          <w:rFonts w:cstheme="minorHAnsi"/>
          <w:sz w:val="20"/>
          <w:szCs w:val="20"/>
        </w:rPr>
        <w:t>)</w:t>
      </w:r>
    </w:p>
    <w:tbl>
      <w:tblPr>
        <w:tblStyle w:val="TableGrid"/>
        <w:tblW w:w="0" w:type="auto"/>
        <w:tblLook w:val="04A0" w:firstRow="1" w:lastRow="0" w:firstColumn="1" w:lastColumn="0" w:noHBand="0" w:noVBand="1"/>
      </w:tblPr>
      <w:tblGrid>
        <w:gridCol w:w="1980"/>
        <w:gridCol w:w="2126"/>
        <w:gridCol w:w="2167"/>
        <w:gridCol w:w="2091"/>
        <w:gridCol w:w="2092"/>
      </w:tblGrid>
      <w:tr w:rsidR="00010940" w:rsidRPr="0013173B" w:rsidTr="00010940">
        <w:tc>
          <w:tcPr>
            <w:tcW w:w="1980" w:type="dxa"/>
            <w:tcBorders>
              <w:top w:val="nil"/>
              <w:left w:val="nil"/>
            </w:tcBorders>
            <w:vAlign w:val="center"/>
          </w:tcPr>
          <w:p w:rsidR="00010940" w:rsidRPr="0013173B" w:rsidRDefault="00010940" w:rsidP="00010940">
            <w:pPr>
              <w:tabs>
                <w:tab w:val="left" w:pos="3405"/>
              </w:tabs>
              <w:jc w:val="center"/>
              <w:rPr>
                <w:rFonts w:cstheme="minorHAnsi"/>
                <w:b/>
                <w:sz w:val="20"/>
                <w:szCs w:val="20"/>
              </w:rPr>
            </w:pPr>
          </w:p>
        </w:tc>
        <w:tc>
          <w:tcPr>
            <w:tcW w:w="2126" w:type="dxa"/>
            <w:vAlign w:val="center"/>
          </w:tcPr>
          <w:p w:rsidR="00010940" w:rsidRPr="0013173B" w:rsidRDefault="00010940" w:rsidP="00010940">
            <w:pPr>
              <w:tabs>
                <w:tab w:val="left" w:pos="3405"/>
              </w:tabs>
              <w:jc w:val="center"/>
              <w:rPr>
                <w:rFonts w:cstheme="minorHAnsi"/>
                <w:b/>
                <w:sz w:val="20"/>
                <w:szCs w:val="20"/>
              </w:rPr>
            </w:pPr>
            <w:r w:rsidRPr="0013173B">
              <w:rPr>
                <w:rFonts w:cstheme="minorHAnsi"/>
                <w:b/>
                <w:sz w:val="20"/>
                <w:szCs w:val="20"/>
              </w:rPr>
              <w:t>Reading</w:t>
            </w:r>
          </w:p>
        </w:tc>
        <w:tc>
          <w:tcPr>
            <w:tcW w:w="2167" w:type="dxa"/>
            <w:vAlign w:val="center"/>
          </w:tcPr>
          <w:p w:rsidR="00010940" w:rsidRPr="0013173B" w:rsidRDefault="00010940" w:rsidP="00010940">
            <w:pPr>
              <w:tabs>
                <w:tab w:val="left" w:pos="3405"/>
              </w:tabs>
              <w:jc w:val="center"/>
              <w:rPr>
                <w:rFonts w:cstheme="minorHAnsi"/>
                <w:b/>
                <w:sz w:val="20"/>
                <w:szCs w:val="20"/>
              </w:rPr>
            </w:pPr>
            <w:r w:rsidRPr="0013173B">
              <w:rPr>
                <w:rFonts w:cstheme="minorHAnsi"/>
                <w:b/>
                <w:sz w:val="20"/>
                <w:szCs w:val="20"/>
              </w:rPr>
              <w:t>Writing</w:t>
            </w:r>
          </w:p>
        </w:tc>
        <w:tc>
          <w:tcPr>
            <w:tcW w:w="2091" w:type="dxa"/>
            <w:vAlign w:val="center"/>
          </w:tcPr>
          <w:p w:rsidR="00010940" w:rsidRPr="0013173B" w:rsidRDefault="00010940" w:rsidP="00010940">
            <w:pPr>
              <w:tabs>
                <w:tab w:val="left" w:pos="3405"/>
              </w:tabs>
              <w:jc w:val="center"/>
              <w:rPr>
                <w:rFonts w:cstheme="minorHAnsi"/>
                <w:b/>
                <w:sz w:val="20"/>
                <w:szCs w:val="20"/>
              </w:rPr>
            </w:pPr>
            <w:r w:rsidRPr="0013173B">
              <w:rPr>
                <w:rFonts w:cstheme="minorHAnsi"/>
                <w:b/>
                <w:sz w:val="20"/>
                <w:szCs w:val="20"/>
              </w:rPr>
              <w:t>Talking and Listening</w:t>
            </w:r>
          </w:p>
        </w:tc>
        <w:tc>
          <w:tcPr>
            <w:tcW w:w="2092" w:type="dxa"/>
            <w:vAlign w:val="center"/>
          </w:tcPr>
          <w:p w:rsidR="00010940" w:rsidRPr="0013173B" w:rsidRDefault="00010940" w:rsidP="00010940">
            <w:pPr>
              <w:tabs>
                <w:tab w:val="left" w:pos="3405"/>
              </w:tabs>
              <w:jc w:val="center"/>
              <w:rPr>
                <w:rFonts w:cstheme="minorHAnsi"/>
                <w:b/>
                <w:sz w:val="20"/>
                <w:szCs w:val="20"/>
              </w:rPr>
            </w:pPr>
            <w:r w:rsidRPr="0013173B">
              <w:rPr>
                <w:rFonts w:cstheme="minorHAnsi"/>
                <w:b/>
                <w:sz w:val="20"/>
                <w:szCs w:val="20"/>
              </w:rPr>
              <w:t xml:space="preserve">Numeracy </w:t>
            </w:r>
          </w:p>
        </w:tc>
      </w:tr>
      <w:tr w:rsidR="00010940" w:rsidRPr="0013173B" w:rsidTr="00010940">
        <w:tc>
          <w:tcPr>
            <w:tcW w:w="1980" w:type="dxa"/>
            <w:vAlign w:val="center"/>
          </w:tcPr>
          <w:p w:rsidR="00010940" w:rsidRPr="0013173B" w:rsidRDefault="00010940" w:rsidP="00FB4688">
            <w:pPr>
              <w:tabs>
                <w:tab w:val="left" w:pos="3405"/>
              </w:tabs>
              <w:rPr>
                <w:rFonts w:cstheme="minorHAnsi"/>
                <w:b/>
                <w:sz w:val="20"/>
                <w:szCs w:val="20"/>
              </w:rPr>
            </w:pPr>
            <w:r w:rsidRPr="0013173B">
              <w:rPr>
                <w:rFonts w:cstheme="minorHAnsi"/>
                <w:b/>
                <w:sz w:val="20"/>
                <w:szCs w:val="20"/>
              </w:rPr>
              <w:t>Primary 1</w:t>
            </w:r>
          </w:p>
          <w:p w:rsidR="00010940" w:rsidRPr="0013173B" w:rsidRDefault="00010940" w:rsidP="00FB4688">
            <w:pPr>
              <w:tabs>
                <w:tab w:val="left" w:pos="3405"/>
              </w:tabs>
              <w:rPr>
                <w:rFonts w:cstheme="minorHAnsi"/>
                <w:sz w:val="20"/>
                <w:szCs w:val="20"/>
              </w:rPr>
            </w:pPr>
            <w:r w:rsidRPr="0013173B">
              <w:rPr>
                <w:rFonts w:cstheme="minorHAnsi"/>
                <w:sz w:val="20"/>
                <w:szCs w:val="20"/>
              </w:rPr>
              <w:t>(CFE Early Level)</w:t>
            </w:r>
          </w:p>
        </w:tc>
        <w:tc>
          <w:tcPr>
            <w:tcW w:w="2126" w:type="dxa"/>
            <w:vAlign w:val="center"/>
          </w:tcPr>
          <w:p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82%</w:t>
            </w:r>
          </w:p>
        </w:tc>
        <w:tc>
          <w:tcPr>
            <w:tcW w:w="2167" w:type="dxa"/>
            <w:vAlign w:val="center"/>
          </w:tcPr>
          <w:p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72%</w:t>
            </w:r>
          </w:p>
        </w:tc>
        <w:tc>
          <w:tcPr>
            <w:tcW w:w="2091" w:type="dxa"/>
            <w:vAlign w:val="center"/>
          </w:tcPr>
          <w:p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98%</w:t>
            </w:r>
          </w:p>
        </w:tc>
        <w:tc>
          <w:tcPr>
            <w:tcW w:w="2092" w:type="dxa"/>
            <w:vAlign w:val="center"/>
          </w:tcPr>
          <w:p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81%</w:t>
            </w:r>
          </w:p>
        </w:tc>
      </w:tr>
      <w:tr w:rsidR="00010940" w:rsidRPr="0013173B" w:rsidTr="00010940">
        <w:tc>
          <w:tcPr>
            <w:tcW w:w="1980" w:type="dxa"/>
            <w:vAlign w:val="center"/>
          </w:tcPr>
          <w:p w:rsidR="00010940" w:rsidRPr="0013173B" w:rsidRDefault="00010940" w:rsidP="00FB4688">
            <w:pPr>
              <w:tabs>
                <w:tab w:val="left" w:pos="3405"/>
              </w:tabs>
              <w:rPr>
                <w:rFonts w:cstheme="minorHAnsi"/>
                <w:b/>
                <w:sz w:val="20"/>
                <w:szCs w:val="20"/>
              </w:rPr>
            </w:pPr>
            <w:r w:rsidRPr="0013173B">
              <w:rPr>
                <w:rFonts w:cstheme="minorHAnsi"/>
                <w:b/>
                <w:sz w:val="20"/>
                <w:szCs w:val="20"/>
              </w:rPr>
              <w:t>Primary 4</w:t>
            </w:r>
          </w:p>
          <w:p w:rsidR="00010940" w:rsidRPr="0013173B" w:rsidRDefault="00010940" w:rsidP="00FB4688">
            <w:pPr>
              <w:tabs>
                <w:tab w:val="left" w:pos="3405"/>
              </w:tabs>
              <w:rPr>
                <w:rFonts w:cstheme="minorHAnsi"/>
                <w:sz w:val="20"/>
                <w:szCs w:val="20"/>
              </w:rPr>
            </w:pPr>
            <w:r w:rsidRPr="0013173B">
              <w:rPr>
                <w:rFonts w:cstheme="minorHAnsi"/>
                <w:sz w:val="20"/>
                <w:szCs w:val="20"/>
              </w:rPr>
              <w:t>(CFE 1</w:t>
            </w:r>
            <w:r w:rsidRPr="0013173B">
              <w:rPr>
                <w:rFonts w:cstheme="minorHAnsi"/>
                <w:sz w:val="20"/>
                <w:szCs w:val="20"/>
                <w:vertAlign w:val="superscript"/>
              </w:rPr>
              <w:t>st</w:t>
            </w:r>
            <w:r w:rsidRPr="0013173B">
              <w:rPr>
                <w:rFonts w:cstheme="minorHAnsi"/>
                <w:sz w:val="20"/>
                <w:szCs w:val="20"/>
              </w:rPr>
              <w:t xml:space="preserve">  Level)</w:t>
            </w:r>
          </w:p>
        </w:tc>
        <w:tc>
          <w:tcPr>
            <w:tcW w:w="2126" w:type="dxa"/>
            <w:vAlign w:val="center"/>
          </w:tcPr>
          <w:p w:rsidR="00010940" w:rsidRPr="0013173B" w:rsidRDefault="00EF2902" w:rsidP="00D124AC">
            <w:pPr>
              <w:tabs>
                <w:tab w:val="left" w:pos="3405"/>
              </w:tabs>
              <w:jc w:val="center"/>
              <w:rPr>
                <w:rFonts w:cstheme="minorHAnsi"/>
                <w:b/>
                <w:sz w:val="20"/>
                <w:szCs w:val="20"/>
              </w:rPr>
            </w:pPr>
            <w:r w:rsidRPr="0013173B">
              <w:rPr>
                <w:rFonts w:cstheme="minorHAnsi"/>
                <w:b/>
                <w:sz w:val="20"/>
                <w:szCs w:val="20"/>
              </w:rPr>
              <w:t>6</w:t>
            </w:r>
            <w:r w:rsidR="00D124AC" w:rsidRPr="0013173B">
              <w:rPr>
                <w:rFonts w:cstheme="minorHAnsi"/>
                <w:b/>
                <w:sz w:val="20"/>
                <w:szCs w:val="20"/>
              </w:rPr>
              <w:t>5</w:t>
            </w:r>
            <w:r w:rsidRPr="0013173B">
              <w:rPr>
                <w:rFonts w:cstheme="minorHAnsi"/>
                <w:b/>
                <w:sz w:val="20"/>
                <w:szCs w:val="20"/>
              </w:rPr>
              <w:t>%</w:t>
            </w:r>
          </w:p>
        </w:tc>
        <w:tc>
          <w:tcPr>
            <w:tcW w:w="2167" w:type="dxa"/>
            <w:vAlign w:val="center"/>
          </w:tcPr>
          <w:p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73%</w:t>
            </w:r>
          </w:p>
        </w:tc>
        <w:tc>
          <w:tcPr>
            <w:tcW w:w="2091" w:type="dxa"/>
            <w:vAlign w:val="center"/>
          </w:tcPr>
          <w:p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94%</w:t>
            </w:r>
          </w:p>
        </w:tc>
        <w:tc>
          <w:tcPr>
            <w:tcW w:w="2092" w:type="dxa"/>
            <w:vAlign w:val="center"/>
          </w:tcPr>
          <w:p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57%</w:t>
            </w:r>
          </w:p>
        </w:tc>
      </w:tr>
      <w:tr w:rsidR="00010940" w:rsidRPr="0013173B" w:rsidTr="00010940">
        <w:tc>
          <w:tcPr>
            <w:tcW w:w="1980" w:type="dxa"/>
            <w:vAlign w:val="center"/>
          </w:tcPr>
          <w:p w:rsidR="00010940" w:rsidRPr="0013173B" w:rsidRDefault="00FB4688" w:rsidP="00FB4688">
            <w:pPr>
              <w:tabs>
                <w:tab w:val="left" w:pos="3405"/>
              </w:tabs>
              <w:rPr>
                <w:rFonts w:cstheme="minorHAnsi"/>
                <w:b/>
                <w:sz w:val="20"/>
                <w:szCs w:val="20"/>
              </w:rPr>
            </w:pPr>
            <w:r w:rsidRPr="0013173B">
              <w:rPr>
                <w:rFonts w:cstheme="minorHAnsi"/>
                <w:b/>
                <w:sz w:val="20"/>
                <w:szCs w:val="20"/>
              </w:rPr>
              <w:t>Primary 7</w:t>
            </w:r>
          </w:p>
          <w:p w:rsidR="00010940" w:rsidRPr="0013173B" w:rsidRDefault="00010940" w:rsidP="00FB4688">
            <w:pPr>
              <w:tabs>
                <w:tab w:val="left" w:pos="3405"/>
              </w:tabs>
              <w:rPr>
                <w:rFonts w:cstheme="minorHAnsi"/>
                <w:sz w:val="20"/>
                <w:szCs w:val="20"/>
              </w:rPr>
            </w:pPr>
            <w:r w:rsidRPr="0013173B">
              <w:rPr>
                <w:rFonts w:cstheme="minorHAnsi"/>
                <w:sz w:val="20"/>
                <w:szCs w:val="20"/>
              </w:rPr>
              <w:t>(CFE 2</w:t>
            </w:r>
            <w:r w:rsidRPr="0013173B">
              <w:rPr>
                <w:rFonts w:cstheme="minorHAnsi"/>
                <w:sz w:val="20"/>
                <w:szCs w:val="20"/>
                <w:vertAlign w:val="superscript"/>
              </w:rPr>
              <w:t>nd</w:t>
            </w:r>
            <w:r w:rsidRPr="0013173B">
              <w:rPr>
                <w:rFonts w:cstheme="minorHAnsi"/>
                <w:sz w:val="20"/>
                <w:szCs w:val="20"/>
              </w:rPr>
              <w:t xml:space="preserve">  Level)</w:t>
            </w:r>
          </w:p>
        </w:tc>
        <w:tc>
          <w:tcPr>
            <w:tcW w:w="2126" w:type="dxa"/>
            <w:vAlign w:val="center"/>
          </w:tcPr>
          <w:p w:rsidR="00010940" w:rsidRPr="0013173B" w:rsidRDefault="00D124AC" w:rsidP="00010940">
            <w:pPr>
              <w:tabs>
                <w:tab w:val="left" w:pos="3405"/>
              </w:tabs>
              <w:jc w:val="center"/>
              <w:rPr>
                <w:rFonts w:cstheme="minorHAnsi"/>
                <w:b/>
                <w:sz w:val="20"/>
                <w:szCs w:val="20"/>
              </w:rPr>
            </w:pPr>
            <w:r w:rsidRPr="0013173B">
              <w:rPr>
                <w:rFonts w:cstheme="minorHAnsi"/>
                <w:b/>
                <w:sz w:val="20"/>
                <w:szCs w:val="20"/>
              </w:rPr>
              <w:t>79</w:t>
            </w:r>
            <w:r w:rsidR="00EF2902" w:rsidRPr="0013173B">
              <w:rPr>
                <w:rFonts w:cstheme="minorHAnsi"/>
                <w:b/>
                <w:sz w:val="20"/>
                <w:szCs w:val="20"/>
              </w:rPr>
              <w:t>%</w:t>
            </w:r>
          </w:p>
        </w:tc>
        <w:tc>
          <w:tcPr>
            <w:tcW w:w="2167" w:type="dxa"/>
            <w:vAlign w:val="center"/>
          </w:tcPr>
          <w:p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81%</w:t>
            </w:r>
          </w:p>
        </w:tc>
        <w:tc>
          <w:tcPr>
            <w:tcW w:w="2091" w:type="dxa"/>
            <w:vAlign w:val="center"/>
          </w:tcPr>
          <w:p w:rsidR="00010940" w:rsidRPr="0013173B" w:rsidRDefault="00EF2902" w:rsidP="00010940">
            <w:pPr>
              <w:tabs>
                <w:tab w:val="left" w:pos="3405"/>
              </w:tabs>
              <w:jc w:val="center"/>
              <w:rPr>
                <w:rFonts w:cstheme="minorHAnsi"/>
                <w:b/>
                <w:sz w:val="20"/>
                <w:szCs w:val="20"/>
              </w:rPr>
            </w:pPr>
            <w:r w:rsidRPr="0013173B">
              <w:rPr>
                <w:rFonts w:cstheme="minorHAnsi"/>
                <w:b/>
                <w:sz w:val="20"/>
                <w:szCs w:val="20"/>
              </w:rPr>
              <w:t>86%</w:t>
            </w:r>
          </w:p>
        </w:tc>
        <w:tc>
          <w:tcPr>
            <w:tcW w:w="2092" w:type="dxa"/>
            <w:vAlign w:val="center"/>
          </w:tcPr>
          <w:p w:rsidR="00010940" w:rsidRPr="0013173B" w:rsidRDefault="00D124AC" w:rsidP="00010940">
            <w:pPr>
              <w:tabs>
                <w:tab w:val="left" w:pos="3405"/>
              </w:tabs>
              <w:jc w:val="center"/>
              <w:rPr>
                <w:rFonts w:cstheme="minorHAnsi"/>
                <w:b/>
                <w:sz w:val="20"/>
                <w:szCs w:val="20"/>
              </w:rPr>
            </w:pPr>
            <w:r w:rsidRPr="0013173B">
              <w:rPr>
                <w:rFonts w:cstheme="minorHAnsi"/>
                <w:b/>
                <w:sz w:val="20"/>
                <w:szCs w:val="20"/>
              </w:rPr>
              <w:t>72</w:t>
            </w:r>
            <w:r w:rsidR="00EF2902" w:rsidRPr="0013173B">
              <w:rPr>
                <w:rFonts w:cstheme="minorHAnsi"/>
                <w:b/>
                <w:sz w:val="20"/>
                <w:szCs w:val="20"/>
              </w:rPr>
              <w:t>%</w:t>
            </w:r>
          </w:p>
        </w:tc>
      </w:tr>
    </w:tbl>
    <w:p w:rsidR="00FB4688" w:rsidRPr="0013173B" w:rsidRDefault="00FB4688" w:rsidP="00516C4D">
      <w:pPr>
        <w:tabs>
          <w:tab w:val="left" w:pos="3405"/>
        </w:tabs>
        <w:rPr>
          <w:rFonts w:cstheme="minorHAnsi"/>
          <w:b/>
          <w:sz w:val="20"/>
          <w:szCs w:val="20"/>
        </w:rPr>
      </w:pPr>
    </w:p>
    <w:p w:rsidR="008F6B1A" w:rsidRPr="0013173B" w:rsidRDefault="008F6B1A">
      <w:pPr>
        <w:rPr>
          <w:rFonts w:cstheme="minorHAnsi"/>
          <w:b/>
          <w:sz w:val="24"/>
          <w:szCs w:val="24"/>
        </w:rPr>
      </w:pPr>
      <w:r w:rsidRPr="0013173B">
        <w:rPr>
          <w:rFonts w:cstheme="minorHAnsi"/>
          <w:b/>
          <w:sz w:val="24"/>
          <w:szCs w:val="24"/>
        </w:rPr>
        <w:br w:type="page"/>
      </w:r>
    </w:p>
    <w:p w:rsidR="006D3F18" w:rsidRPr="0013173B" w:rsidRDefault="001447C6" w:rsidP="00010940">
      <w:pPr>
        <w:tabs>
          <w:tab w:val="left" w:pos="3405"/>
        </w:tabs>
        <w:spacing w:after="0"/>
        <w:jc w:val="center"/>
        <w:rPr>
          <w:rFonts w:cstheme="minorHAnsi"/>
          <w:b/>
          <w:sz w:val="24"/>
          <w:szCs w:val="24"/>
        </w:rPr>
      </w:pPr>
      <w:r w:rsidRPr="0013173B">
        <w:rPr>
          <w:rFonts w:cstheme="minorHAnsi"/>
          <w:b/>
          <w:sz w:val="24"/>
          <w:szCs w:val="24"/>
        </w:rPr>
        <w:lastRenderedPageBreak/>
        <w:t>R</w:t>
      </w:r>
      <w:r w:rsidR="008D4612" w:rsidRPr="0013173B">
        <w:rPr>
          <w:rFonts w:cstheme="minorHAnsi"/>
          <w:b/>
          <w:sz w:val="24"/>
          <w:szCs w:val="24"/>
        </w:rPr>
        <w:t xml:space="preserve">eview </w:t>
      </w:r>
      <w:r w:rsidR="00516C4D" w:rsidRPr="0013173B">
        <w:rPr>
          <w:rFonts w:cstheme="minorHAnsi"/>
          <w:b/>
          <w:sz w:val="24"/>
          <w:szCs w:val="24"/>
        </w:rPr>
        <w:t>of Improvement Progress for S</w:t>
      </w:r>
      <w:r w:rsidR="008D4612" w:rsidRPr="0013173B">
        <w:rPr>
          <w:rFonts w:cstheme="minorHAnsi"/>
          <w:b/>
          <w:sz w:val="24"/>
          <w:szCs w:val="24"/>
        </w:rPr>
        <w:t xml:space="preserve">ession </w:t>
      </w:r>
      <w:r w:rsidR="00F316C8" w:rsidRPr="0013173B">
        <w:rPr>
          <w:rFonts w:cstheme="minorHAnsi"/>
          <w:b/>
          <w:sz w:val="24"/>
          <w:szCs w:val="24"/>
        </w:rPr>
        <w:t>2018-2019</w:t>
      </w:r>
    </w:p>
    <w:p w:rsidR="008D4612" w:rsidRPr="0013173B" w:rsidRDefault="008D4612" w:rsidP="00C2773E">
      <w:pPr>
        <w:pStyle w:val="ListParagraph"/>
        <w:tabs>
          <w:tab w:val="left" w:pos="3405"/>
        </w:tabs>
        <w:spacing w:after="0"/>
        <w:rPr>
          <w:rFonts w:cstheme="minorHAnsi"/>
          <w:b/>
          <w:sz w:val="20"/>
          <w:szCs w:val="20"/>
        </w:rPr>
      </w:pPr>
    </w:p>
    <w:tbl>
      <w:tblPr>
        <w:tblStyle w:val="TableGrid"/>
        <w:tblW w:w="0" w:type="auto"/>
        <w:tblInd w:w="-5" w:type="dxa"/>
        <w:tblLook w:val="04A0" w:firstRow="1" w:lastRow="0" w:firstColumn="1" w:lastColumn="0" w:noHBand="0" w:noVBand="1"/>
      </w:tblPr>
      <w:tblGrid>
        <w:gridCol w:w="10461"/>
      </w:tblGrid>
      <w:tr w:rsidR="008D4612" w:rsidRPr="0013173B" w:rsidTr="00DC2AB0">
        <w:trPr>
          <w:cantSplit/>
          <w:trHeight w:hRule="exact" w:val="1149"/>
        </w:trPr>
        <w:tc>
          <w:tcPr>
            <w:tcW w:w="10461" w:type="dxa"/>
          </w:tcPr>
          <w:p w:rsidR="00FD5B6E" w:rsidRPr="0013173B" w:rsidRDefault="00FD5B6E" w:rsidP="00C2773E">
            <w:pPr>
              <w:pStyle w:val="ListParagraph"/>
              <w:tabs>
                <w:tab w:val="left" w:pos="3405"/>
              </w:tabs>
              <w:ind w:left="0"/>
              <w:rPr>
                <w:rFonts w:cstheme="minorHAnsi"/>
                <w:b/>
                <w:sz w:val="20"/>
                <w:szCs w:val="20"/>
              </w:rPr>
            </w:pPr>
          </w:p>
          <w:p w:rsidR="001447C6" w:rsidRPr="002A7BEF" w:rsidRDefault="00516C4D" w:rsidP="00C2773E">
            <w:pPr>
              <w:pStyle w:val="ListParagraph"/>
              <w:tabs>
                <w:tab w:val="left" w:pos="3405"/>
              </w:tabs>
              <w:ind w:left="0"/>
              <w:rPr>
                <w:rFonts w:cstheme="minorHAnsi"/>
                <w:b/>
              </w:rPr>
            </w:pPr>
            <w:r w:rsidRPr="002A7BEF">
              <w:rPr>
                <w:rFonts w:cstheme="minorHAnsi"/>
                <w:b/>
                <w:u w:val="single"/>
              </w:rPr>
              <w:t>School Improvement P</w:t>
            </w:r>
            <w:r w:rsidR="008D4612" w:rsidRPr="002A7BEF">
              <w:rPr>
                <w:rFonts w:cstheme="minorHAnsi"/>
                <w:b/>
                <w:u w:val="single"/>
              </w:rPr>
              <w:t>riority 1</w:t>
            </w:r>
            <w:r w:rsidR="008D4612" w:rsidRPr="002A7BEF">
              <w:rPr>
                <w:rFonts w:cstheme="minorHAnsi"/>
                <w:b/>
              </w:rPr>
              <w:t xml:space="preserve">: </w:t>
            </w:r>
            <w:r w:rsidR="00F65FB6" w:rsidRPr="002A7BEF">
              <w:rPr>
                <w:rFonts w:cstheme="minorHAnsi"/>
                <w:b/>
              </w:rPr>
              <w:t xml:space="preserve">To improve </w:t>
            </w:r>
            <w:r w:rsidR="00F316C8" w:rsidRPr="002A7BEF">
              <w:rPr>
                <w:rFonts w:cstheme="minorHAnsi"/>
                <w:b/>
              </w:rPr>
              <w:t>attainment in Numeracy so that 8</w:t>
            </w:r>
            <w:r w:rsidR="00F65FB6" w:rsidRPr="002A7BEF">
              <w:rPr>
                <w:rFonts w:cstheme="minorHAnsi"/>
                <w:b/>
              </w:rPr>
              <w:t>0% of our learners achieve expected levels.</w:t>
            </w:r>
          </w:p>
          <w:p w:rsidR="001447C6" w:rsidRPr="0013173B" w:rsidRDefault="001447C6" w:rsidP="00C2773E">
            <w:pPr>
              <w:pStyle w:val="ListParagraph"/>
              <w:tabs>
                <w:tab w:val="left" w:pos="3405"/>
              </w:tabs>
              <w:ind w:left="0"/>
              <w:rPr>
                <w:rFonts w:cstheme="minorHAnsi"/>
                <w:b/>
                <w:sz w:val="20"/>
                <w:szCs w:val="20"/>
              </w:rPr>
            </w:pPr>
          </w:p>
          <w:p w:rsidR="001447C6" w:rsidRPr="0013173B" w:rsidRDefault="001447C6" w:rsidP="00C2773E">
            <w:pPr>
              <w:pStyle w:val="ListParagraph"/>
              <w:tabs>
                <w:tab w:val="left" w:pos="3405"/>
              </w:tabs>
              <w:ind w:left="0"/>
              <w:rPr>
                <w:rFonts w:cstheme="minorHAnsi"/>
                <w:b/>
                <w:sz w:val="20"/>
                <w:szCs w:val="20"/>
              </w:rPr>
            </w:pPr>
          </w:p>
          <w:p w:rsidR="001447C6" w:rsidRPr="0013173B" w:rsidRDefault="001447C6" w:rsidP="00C2773E">
            <w:pPr>
              <w:pStyle w:val="ListParagraph"/>
              <w:tabs>
                <w:tab w:val="left" w:pos="3405"/>
              </w:tabs>
              <w:ind w:left="0"/>
              <w:rPr>
                <w:rFonts w:cstheme="minorHAnsi"/>
                <w:sz w:val="20"/>
                <w:szCs w:val="20"/>
              </w:rPr>
            </w:pPr>
          </w:p>
          <w:p w:rsidR="001447C6" w:rsidRPr="0013173B" w:rsidRDefault="001447C6" w:rsidP="00C2773E">
            <w:pPr>
              <w:pStyle w:val="ListParagraph"/>
              <w:tabs>
                <w:tab w:val="left" w:pos="3405"/>
              </w:tabs>
              <w:ind w:left="0"/>
              <w:rPr>
                <w:rFonts w:cstheme="minorHAnsi"/>
                <w:sz w:val="20"/>
                <w:szCs w:val="20"/>
              </w:rPr>
            </w:pPr>
          </w:p>
          <w:p w:rsidR="001447C6" w:rsidRPr="0013173B" w:rsidRDefault="001447C6" w:rsidP="00C2773E">
            <w:pPr>
              <w:pStyle w:val="ListParagraph"/>
              <w:tabs>
                <w:tab w:val="left" w:pos="3405"/>
              </w:tabs>
              <w:ind w:left="0"/>
              <w:rPr>
                <w:rFonts w:cstheme="minorHAnsi"/>
                <w:sz w:val="20"/>
                <w:szCs w:val="20"/>
              </w:rPr>
            </w:pPr>
          </w:p>
          <w:p w:rsidR="001447C6" w:rsidRPr="0013173B" w:rsidRDefault="001447C6" w:rsidP="00C2773E">
            <w:pPr>
              <w:pStyle w:val="ListParagraph"/>
              <w:tabs>
                <w:tab w:val="left" w:pos="3405"/>
              </w:tabs>
              <w:ind w:left="0"/>
              <w:rPr>
                <w:rFonts w:cstheme="minorHAnsi"/>
                <w:sz w:val="20"/>
                <w:szCs w:val="20"/>
              </w:rPr>
            </w:pPr>
          </w:p>
        </w:tc>
      </w:tr>
      <w:tr w:rsidR="008D4612" w:rsidRPr="0013173B" w:rsidTr="006C43F2">
        <w:trPr>
          <w:trHeight w:hRule="exact" w:val="7994"/>
        </w:trPr>
        <w:tc>
          <w:tcPr>
            <w:tcW w:w="10461" w:type="dxa"/>
          </w:tcPr>
          <w:p w:rsidR="008D4612" w:rsidRPr="002A7BEF" w:rsidRDefault="00516C4D" w:rsidP="00C2773E">
            <w:pPr>
              <w:pStyle w:val="ListParagraph"/>
              <w:tabs>
                <w:tab w:val="left" w:pos="3405"/>
              </w:tabs>
              <w:ind w:left="0"/>
              <w:rPr>
                <w:rFonts w:cstheme="minorHAnsi"/>
                <w:b/>
              </w:rPr>
            </w:pPr>
            <w:r w:rsidRPr="002A7BEF">
              <w:rPr>
                <w:rFonts w:cstheme="minorHAnsi"/>
                <w:b/>
                <w:u w:val="single"/>
              </w:rPr>
              <w:t>Progress and I</w:t>
            </w:r>
            <w:r w:rsidR="008D4612" w:rsidRPr="002A7BEF">
              <w:rPr>
                <w:rFonts w:cstheme="minorHAnsi"/>
                <w:b/>
                <w:u w:val="single"/>
              </w:rPr>
              <w:t>mpact</w:t>
            </w:r>
            <w:r w:rsidR="008D4612" w:rsidRPr="002A7BEF">
              <w:rPr>
                <w:rFonts w:cstheme="minorHAnsi"/>
                <w:b/>
              </w:rPr>
              <w:t>:</w:t>
            </w:r>
          </w:p>
          <w:p w:rsidR="008D4612" w:rsidRPr="002A7BEF" w:rsidRDefault="008D4612" w:rsidP="00C2773E">
            <w:pPr>
              <w:pStyle w:val="ListParagraph"/>
              <w:tabs>
                <w:tab w:val="left" w:pos="3405"/>
              </w:tabs>
              <w:ind w:left="0"/>
              <w:rPr>
                <w:rFonts w:cstheme="minorHAnsi"/>
                <w:b/>
              </w:rPr>
            </w:pPr>
          </w:p>
          <w:p w:rsidR="00CA0030" w:rsidRPr="002A7BEF" w:rsidRDefault="00CA0030" w:rsidP="00CA0030">
            <w:pPr>
              <w:tabs>
                <w:tab w:val="left" w:pos="3405"/>
              </w:tabs>
              <w:rPr>
                <w:rFonts w:cstheme="minorHAnsi"/>
              </w:rPr>
            </w:pPr>
            <w:r w:rsidRPr="002A7BEF">
              <w:rPr>
                <w:rFonts w:cstheme="minorHAnsi"/>
              </w:rPr>
              <w:t xml:space="preserve">Throughout </w:t>
            </w:r>
            <w:r w:rsidR="00114693" w:rsidRPr="002A7BEF">
              <w:rPr>
                <w:rFonts w:cstheme="minorHAnsi"/>
              </w:rPr>
              <w:t>2018/19,</w:t>
            </w:r>
            <w:r w:rsidRPr="002A7BEF">
              <w:rPr>
                <w:rFonts w:cstheme="minorHAnsi"/>
              </w:rPr>
              <w:t xml:space="preserve"> staff who had not completed Professional Learning in Conceptual Understanding in Number did so and began implementing this into their daily practice, whilst others who attended training last session worked on embedding their practice. Some training in using Numicon was delivered to staff and in all </w:t>
            </w:r>
            <w:r w:rsidR="00114693" w:rsidRPr="002A7BEF">
              <w:rPr>
                <w:rFonts w:cstheme="minorHAnsi"/>
              </w:rPr>
              <w:t>classrooms;</w:t>
            </w:r>
            <w:r w:rsidRPr="002A7BEF">
              <w:rPr>
                <w:rFonts w:cstheme="minorHAnsi"/>
              </w:rPr>
              <w:t xml:space="preserve"> this tool was used to develop numeracy skills. Teaching and support staff undertook training in Catch Up Numeracy and a number of children in P4, P5 and P7 have been using this resource to further enhance their numeracy on a 1-1 basis. Impact of this has been seen in their attainment this session. Most staff are now using fluid groupings in Numeracy and Maths daily in order to allow children to choose their own challenge and have no ceiling on their learning. This has increased motivation and engagement across the </w:t>
            </w:r>
            <w:r w:rsidR="00114693" w:rsidRPr="002A7BEF">
              <w:rPr>
                <w:rFonts w:cstheme="minorHAnsi"/>
              </w:rPr>
              <w:t>school, which</w:t>
            </w:r>
            <w:r w:rsidRPr="002A7BEF">
              <w:rPr>
                <w:rFonts w:cstheme="minorHAnsi"/>
              </w:rPr>
              <w:t xml:space="preserve"> was captured in a small test of change we completed as part of the Tayside Collaborative Numera</w:t>
            </w:r>
            <w:r w:rsidR="002B7DAF" w:rsidRPr="002A7BEF">
              <w:rPr>
                <w:rFonts w:cstheme="minorHAnsi"/>
              </w:rPr>
              <w:t>cy group. Some children have received support in their classes from supporting learning teachers</w:t>
            </w:r>
            <w:r w:rsidR="00AE31FE" w:rsidRPr="002A7BEF">
              <w:rPr>
                <w:rFonts w:cstheme="minorHAnsi"/>
              </w:rPr>
              <w:t xml:space="preserve"> to allow them to keep on track with their numeracy attainment.</w:t>
            </w:r>
            <w:r w:rsidR="00114693">
              <w:rPr>
                <w:rFonts w:cstheme="minorHAnsi"/>
              </w:rPr>
              <w:t xml:space="preserve"> We</w:t>
            </w:r>
            <w:r w:rsidR="002B337C" w:rsidRPr="002A7BEF">
              <w:rPr>
                <w:rFonts w:cstheme="minorHAnsi"/>
              </w:rPr>
              <w:t xml:space="preserve"> also shared practice with schools from Angus and Perth and Kinross and they with us</w:t>
            </w:r>
            <w:r w:rsidR="00114693">
              <w:rPr>
                <w:rFonts w:cstheme="minorHAnsi"/>
              </w:rPr>
              <w:t>,</w:t>
            </w:r>
            <w:r w:rsidR="002B337C" w:rsidRPr="002A7BEF">
              <w:rPr>
                <w:rFonts w:cstheme="minorHAnsi"/>
              </w:rPr>
              <w:t xml:space="preserve"> to support best learning and teaching in numeracy and maths across Tayside.</w:t>
            </w:r>
          </w:p>
          <w:p w:rsidR="00CA0030" w:rsidRPr="002A7BEF" w:rsidRDefault="00CA0030" w:rsidP="00CA0030">
            <w:pPr>
              <w:pStyle w:val="ListParagraph"/>
              <w:tabs>
                <w:tab w:val="left" w:pos="3405"/>
              </w:tabs>
              <w:ind w:left="0"/>
              <w:rPr>
                <w:rFonts w:cstheme="minorHAnsi"/>
              </w:rPr>
            </w:pPr>
            <w:r w:rsidRPr="002A7BEF">
              <w:rPr>
                <w:rFonts w:cstheme="minorHAnsi"/>
              </w:rPr>
              <w:t>Monitoring of numeracy learning and teaching during P</w:t>
            </w:r>
            <w:r w:rsidR="005155D4" w:rsidRPr="002A7BEF">
              <w:rPr>
                <w:rFonts w:cstheme="minorHAnsi"/>
              </w:rPr>
              <w:t xml:space="preserve">rofessional Support </w:t>
            </w:r>
            <w:r w:rsidR="00114693" w:rsidRPr="002A7BEF">
              <w:rPr>
                <w:rFonts w:cstheme="minorHAnsi"/>
              </w:rPr>
              <w:t>visits,</w:t>
            </w:r>
            <w:r w:rsidR="005155D4" w:rsidRPr="002A7BEF">
              <w:rPr>
                <w:rFonts w:cstheme="minorHAnsi"/>
              </w:rPr>
              <w:t xml:space="preserve"> w</w:t>
            </w:r>
            <w:r w:rsidRPr="002A7BEF">
              <w:rPr>
                <w:rFonts w:cstheme="minorHAnsi"/>
              </w:rPr>
              <w:t>alkabouts and profes</w:t>
            </w:r>
            <w:r w:rsidR="005155D4" w:rsidRPr="002A7BEF">
              <w:rPr>
                <w:rFonts w:cstheme="minorHAnsi"/>
              </w:rPr>
              <w:t xml:space="preserve">sional dialogue related to professional learning undertaken by staff has ensured that training is followed up by effective classroom practice. Assessment and tracking of numeracy and maths has been robust and Fife trackers have been used to record children’s progress. At whole school </w:t>
            </w:r>
            <w:r w:rsidR="00114693" w:rsidRPr="002A7BEF">
              <w:rPr>
                <w:rFonts w:cstheme="minorHAnsi"/>
              </w:rPr>
              <w:t>level,</w:t>
            </w:r>
            <w:r w:rsidR="005155D4" w:rsidRPr="002A7BEF">
              <w:rPr>
                <w:rFonts w:cstheme="minorHAnsi"/>
              </w:rPr>
              <w:t xml:space="preserve"> numeracy has been tracked to ensure that we have a clear picture of which children need support and that this is then given in order to have as many children as possible be on track with national expectations.</w:t>
            </w:r>
          </w:p>
          <w:p w:rsidR="00CA0030" w:rsidRPr="002A7BEF" w:rsidRDefault="00CA0030" w:rsidP="00CA0030">
            <w:pPr>
              <w:pStyle w:val="ListParagraph"/>
              <w:tabs>
                <w:tab w:val="left" w:pos="3405"/>
              </w:tabs>
              <w:ind w:left="0"/>
              <w:rPr>
                <w:rFonts w:cstheme="minorHAnsi"/>
              </w:rPr>
            </w:pPr>
            <w:r w:rsidRPr="002A7BEF">
              <w:rPr>
                <w:rFonts w:cstheme="minorHAnsi"/>
              </w:rPr>
              <w:t>Staff Swap shop of offers/asks for professiona</w:t>
            </w:r>
            <w:r w:rsidR="005155D4" w:rsidRPr="002A7BEF">
              <w:rPr>
                <w:rFonts w:cstheme="minorHAnsi"/>
              </w:rPr>
              <w:t>l learning, modelling, drop ins have taken place to share expertise. We also supported</w:t>
            </w:r>
            <w:r w:rsidRPr="002A7BEF">
              <w:rPr>
                <w:rFonts w:cstheme="minorHAnsi"/>
              </w:rPr>
              <w:t xml:space="preserve"> our cluster schools by offering drop ins with teachers who are</w:t>
            </w:r>
            <w:r w:rsidR="005155D4" w:rsidRPr="002A7BEF">
              <w:rPr>
                <w:rFonts w:cstheme="minorHAnsi"/>
              </w:rPr>
              <w:t xml:space="preserve"> now </w:t>
            </w:r>
            <w:r w:rsidRPr="002A7BEF">
              <w:rPr>
                <w:rFonts w:cstheme="minorHAnsi"/>
              </w:rPr>
              <w:t>secure in their numeracy delivery and who have good practice.</w:t>
            </w:r>
            <w:r w:rsidR="005155D4" w:rsidRPr="002A7BEF">
              <w:rPr>
                <w:rFonts w:cstheme="minorHAnsi"/>
              </w:rPr>
              <w:t xml:space="preserve"> </w:t>
            </w:r>
          </w:p>
          <w:p w:rsidR="00CA0030" w:rsidRPr="002A7BEF" w:rsidRDefault="00CA0030" w:rsidP="00CA0030">
            <w:pPr>
              <w:pStyle w:val="ListParagraph"/>
              <w:tabs>
                <w:tab w:val="left" w:pos="3405"/>
              </w:tabs>
              <w:ind w:left="0"/>
              <w:rPr>
                <w:rFonts w:cstheme="minorHAnsi"/>
              </w:rPr>
            </w:pPr>
            <w:r w:rsidRPr="002A7BEF">
              <w:rPr>
                <w:rFonts w:cstheme="minorHAnsi"/>
              </w:rPr>
              <w:t xml:space="preserve">Sum Dog </w:t>
            </w:r>
            <w:r w:rsidR="002B337C" w:rsidRPr="002A7BEF">
              <w:rPr>
                <w:rFonts w:cstheme="minorHAnsi"/>
              </w:rPr>
              <w:t>has again been used a universal support in numeracy learning and teaching and has also this session been used to target support for groups of our learners. Other</w:t>
            </w:r>
            <w:r w:rsidRPr="002A7BEF">
              <w:rPr>
                <w:rFonts w:cstheme="minorHAnsi"/>
              </w:rPr>
              <w:t xml:space="preserve"> digital technologies (PCs, laptops and tablets) which our learners have said in surveys they would like to use more,</w:t>
            </w:r>
            <w:r w:rsidR="002B337C" w:rsidRPr="002A7BEF">
              <w:rPr>
                <w:rFonts w:cstheme="minorHAnsi"/>
              </w:rPr>
              <w:t xml:space="preserve"> have been used in all classes to support numeracy and maths this session.</w:t>
            </w:r>
          </w:p>
          <w:p w:rsidR="001447C6" w:rsidRDefault="002B337C" w:rsidP="00C2773E">
            <w:pPr>
              <w:pStyle w:val="ListParagraph"/>
              <w:tabs>
                <w:tab w:val="left" w:pos="3405"/>
              </w:tabs>
              <w:ind w:left="0"/>
              <w:rPr>
                <w:rFonts w:cstheme="minorHAnsi"/>
              </w:rPr>
            </w:pPr>
            <w:r w:rsidRPr="002A7BEF">
              <w:rPr>
                <w:rFonts w:cstheme="minorHAnsi"/>
              </w:rPr>
              <w:t>Tests of change have been done and results of these will be used to support next steps in learning for all.</w:t>
            </w:r>
          </w:p>
          <w:p w:rsidR="006C43F2" w:rsidRPr="002A7BEF" w:rsidRDefault="006C43F2" w:rsidP="006C43F2">
            <w:pPr>
              <w:pStyle w:val="ListParagraph"/>
              <w:tabs>
                <w:tab w:val="left" w:pos="3405"/>
              </w:tabs>
              <w:ind w:left="0"/>
              <w:rPr>
                <w:rFonts w:cstheme="minorHAnsi"/>
              </w:rPr>
            </w:pPr>
            <w:r>
              <w:rPr>
                <w:rFonts w:cstheme="minorHAnsi"/>
              </w:rPr>
              <w:t>Numeracy levels dropped in P1 from 81%-&gt;78%, but improved in P4 from 57%-&gt;68% and in P7 from 72%-&gt;75%.</w:t>
            </w:r>
          </w:p>
          <w:p w:rsidR="001447C6" w:rsidRPr="002A7BEF" w:rsidRDefault="001447C6" w:rsidP="00C2773E">
            <w:pPr>
              <w:pStyle w:val="ListParagraph"/>
              <w:tabs>
                <w:tab w:val="left" w:pos="3405"/>
              </w:tabs>
              <w:ind w:left="0"/>
              <w:rPr>
                <w:rFonts w:cstheme="minorHAnsi"/>
                <w:b/>
              </w:rPr>
            </w:pPr>
          </w:p>
          <w:p w:rsidR="008D4612" w:rsidRPr="002A7BEF" w:rsidRDefault="008D4612" w:rsidP="00203FC6">
            <w:pPr>
              <w:pStyle w:val="ListParagraph"/>
              <w:tabs>
                <w:tab w:val="left" w:pos="3405"/>
              </w:tabs>
              <w:ind w:left="0"/>
              <w:rPr>
                <w:rFonts w:cstheme="minorHAnsi"/>
                <w:b/>
              </w:rPr>
            </w:pPr>
          </w:p>
        </w:tc>
      </w:tr>
      <w:tr w:rsidR="00203FC6" w:rsidRPr="0013173B" w:rsidTr="002E3CF7">
        <w:trPr>
          <w:trHeight w:hRule="exact" w:val="3798"/>
        </w:trPr>
        <w:tc>
          <w:tcPr>
            <w:tcW w:w="10461" w:type="dxa"/>
          </w:tcPr>
          <w:p w:rsidR="00203FC6" w:rsidRPr="002A7BEF" w:rsidRDefault="00516C4D" w:rsidP="00203FC6">
            <w:pPr>
              <w:pStyle w:val="ListParagraph"/>
              <w:tabs>
                <w:tab w:val="left" w:pos="3405"/>
              </w:tabs>
              <w:ind w:left="0"/>
              <w:rPr>
                <w:rFonts w:cstheme="minorHAnsi"/>
              </w:rPr>
            </w:pPr>
            <w:r w:rsidRPr="002A7BEF">
              <w:rPr>
                <w:rFonts w:cstheme="minorHAnsi"/>
                <w:u w:val="single"/>
              </w:rPr>
              <w:t>Next S</w:t>
            </w:r>
            <w:r w:rsidR="00203FC6" w:rsidRPr="002A7BEF">
              <w:rPr>
                <w:rFonts w:cstheme="minorHAnsi"/>
                <w:u w:val="single"/>
              </w:rPr>
              <w:t>teps</w:t>
            </w:r>
            <w:r w:rsidR="00203FC6" w:rsidRPr="002A7BEF">
              <w:rPr>
                <w:rFonts w:cstheme="minorHAnsi"/>
              </w:rPr>
              <w:t>:</w:t>
            </w:r>
          </w:p>
          <w:p w:rsidR="00042828" w:rsidRPr="002A7BEF" w:rsidRDefault="00042828" w:rsidP="00203FC6">
            <w:pPr>
              <w:pStyle w:val="ListParagraph"/>
              <w:tabs>
                <w:tab w:val="left" w:pos="3405"/>
              </w:tabs>
              <w:ind w:left="0"/>
              <w:rPr>
                <w:rFonts w:cstheme="minorHAnsi"/>
              </w:rPr>
            </w:pPr>
          </w:p>
          <w:p w:rsidR="00266CED" w:rsidRPr="002A7BEF" w:rsidRDefault="00626DB7" w:rsidP="00203FC6">
            <w:pPr>
              <w:pStyle w:val="ListParagraph"/>
              <w:tabs>
                <w:tab w:val="left" w:pos="3405"/>
              </w:tabs>
              <w:ind w:left="0"/>
              <w:rPr>
                <w:rFonts w:cstheme="minorHAnsi"/>
              </w:rPr>
            </w:pPr>
            <w:r w:rsidRPr="002A7BEF">
              <w:rPr>
                <w:rFonts w:cstheme="minorHAnsi"/>
              </w:rPr>
              <w:t>In session 2019-2020 we plan to continue our rigorous improvement jou</w:t>
            </w:r>
            <w:r w:rsidR="00114693">
              <w:rPr>
                <w:rFonts w:cstheme="minorHAnsi"/>
              </w:rPr>
              <w:t>r</w:t>
            </w:r>
            <w:r w:rsidRPr="002A7BEF">
              <w:rPr>
                <w:rFonts w:cstheme="minorHAnsi"/>
              </w:rPr>
              <w:t>ney in numeracy. Our Acting PT Mrs Wilson will lead this journey for all staff, learners and parents. Training already undertaken by Mrs Wilson will form part of our Professional Learning next session – there will be further training in using Numicon and other manipulatives as well as more training and modelling of Fluid Groupings supporting differentiation. Mrs Wilson will also lead training in Outdoor Maths across Second level to begin with. We will continue to use Catch Up Numeracy to support learners who need targeted intervention</w:t>
            </w:r>
            <w:r w:rsidR="00504AB7" w:rsidRPr="002A7BEF">
              <w:rPr>
                <w:rFonts w:cstheme="minorHAnsi"/>
              </w:rPr>
              <w:t xml:space="preserve">s. We </w:t>
            </w:r>
            <w:r w:rsidR="00114693" w:rsidRPr="002A7BEF">
              <w:rPr>
                <w:rFonts w:cstheme="minorHAnsi"/>
              </w:rPr>
              <w:t>will begin</w:t>
            </w:r>
            <w:r w:rsidRPr="002A7BEF">
              <w:rPr>
                <w:rFonts w:cstheme="minorHAnsi"/>
              </w:rPr>
              <w:t xml:space="preserve"> to create and plan for holistic assessments in numeracy at both school and cluster level to better assess our children’s real ability and attainment in numeracy. We will seek out training externally for this development. We will also plan more holistic learning opportunities in order to stretch our learners and this will be monitored and evaluated by sampling children from across the school by the Senior Leadership Team.</w:t>
            </w:r>
          </w:p>
          <w:p w:rsidR="00516C4D" w:rsidRPr="002A7BEF" w:rsidRDefault="00516C4D" w:rsidP="00203FC6">
            <w:pPr>
              <w:pStyle w:val="ListParagraph"/>
              <w:tabs>
                <w:tab w:val="left" w:pos="3405"/>
              </w:tabs>
              <w:ind w:left="0"/>
              <w:rPr>
                <w:rFonts w:cstheme="minorHAnsi"/>
              </w:rPr>
            </w:pPr>
          </w:p>
          <w:p w:rsidR="00203FC6" w:rsidRPr="002A7BEF" w:rsidRDefault="00203FC6" w:rsidP="00203FC6">
            <w:pPr>
              <w:pStyle w:val="ListParagraph"/>
              <w:tabs>
                <w:tab w:val="left" w:pos="3405"/>
              </w:tabs>
              <w:ind w:left="0"/>
              <w:rPr>
                <w:rFonts w:cstheme="minorHAnsi"/>
              </w:rPr>
            </w:pPr>
          </w:p>
          <w:p w:rsidR="00203FC6" w:rsidRPr="002A7BEF" w:rsidRDefault="00203FC6" w:rsidP="00203FC6">
            <w:pPr>
              <w:pStyle w:val="ListParagraph"/>
              <w:tabs>
                <w:tab w:val="left" w:pos="3405"/>
              </w:tabs>
              <w:ind w:left="0"/>
              <w:rPr>
                <w:rFonts w:cstheme="minorHAnsi"/>
              </w:rPr>
            </w:pPr>
          </w:p>
          <w:p w:rsidR="00203FC6" w:rsidRPr="002A7BEF" w:rsidRDefault="00203FC6" w:rsidP="00203FC6">
            <w:pPr>
              <w:pStyle w:val="ListParagraph"/>
              <w:tabs>
                <w:tab w:val="left" w:pos="3405"/>
              </w:tabs>
              <w:ind w:left="0"/>
              <w:rPr>
                <w:rFonts w:cstheme="minorHAnsi"/>
              </w:rPr>
            </w:pPr>
          </w:p>
          <w:p w:rsidR="00203FC6" w:rsidRPr="002A7BEF" w:rsidRDefault="00203FC6" w:rsidP="00203FC6">
            <w:pPr>
              <w:pStyle w:val="ListParagraph"/>
              <w:tabs>
                <w:tab w:val="left" w:pos="3405"/>
              </w:tabs>
              <w:ind w:left="0"/>
              <w:rPr>
                <w:rFonts w:cstheme="minorHAnsi"/>
              </w:rPr>
            </w:pPr>
          </w:p>
          <w:p w:rsidR="00516C4D" w:rsidRPr="002A7BEF" w:rsidRDefault="00516C4D" w:rsidP="00203FC6">
            <w:pPr>
              <w:pStyle w:val="ListParagraph"/>
              <w:tabs>
                <w:tab w:val="left" w:pos="3405"/>
              </w:tabs>
              <w:ind w:left="0"/>
              <w:rPr>
                <w:rFonts w:cstheme="minorHAnsi"/>
              </w:rPr>
            </w:pPr>
          </w:p>
          <w:p w:rsidR="00203FC6" w:rsidRPr="002A7BEF" w:rsidRDefault="00203FC6" w:rsidP="00C2773E">
            <w:pPr>
              <w:pStyle w:val="ListParagraph"/>
              <w:tabs>
                <w:tab w:val="left" w:pos="3405"/>
              </w:tabs>
              <w:ind w:left="0"/>
              <w:rPr>
                <w:rFonts w:cstheme="minorHAnsi"/>
              </w:rPr>
            </w:pPr>
          </w:p>
          <w:p w:rsidR="00626DB7" w:rsidRPr="002A7BEF" w:rsidRDefault="00626DB7" w:rsidP="00C2773E">
            <w:pPr>
              <w:pStyle w:val="ListParagraph"/>
              <w:tabs>
                <w:tab w:val="left" w:pos="3405"/>
              </w:tabs>
              <w:ind w:left="0"/>
              <w:rPr>
                <w:rFonts w:cstheme="minorHAnsi"/>
              </w:rPr>
            </w:pPr>
          </w:p>
          <w:p w:rsidR="00626DB7" w:rsidRPr="002A7BEF" w:rsidRDefault="00626DB7" w:rsidP="00C2773E">
            <w:pPr>
              <w:pStyle w:val="ListParagraph"/>
              <w:tabs>
                <w:tab w:val="left" w:pos="3405"/>
              </w:tabs>
              <w:ind w:left="0"/>
              <w:rPr>
                <w:rFonts w:cstheme="minorHAnsi"/>
              </w:rPr>
            </w:pPr>
          </w:p>
          <w:p w:rsidR="00626DB7" w:rsidRPr="002A7BEF" w:rsidRDefault="00626DB7" w:rsidP="00C2773E">
            <w:pPr>
              <w:pStyle w:val="ListParagraph"/>
              <w:tabs>
                <w:tab w:val="left" w:pos="3405"/>
              </w:tabs>
              <w:ind w:left="0"/>
              <w:rPr>
                <w:rFonts w:cstheme="minorHAnsi"/>
              </w:rPr>
            </w:pPr>
          </w:p>
          <w:p w:rsidR="00626DB7" w:rsidRPr="002A7BEF" w:rsidRDefault="00626DB7" w:rsidP="00C2773E">
            <w:pPr>
              <w:pStyle w:val="ListParagraph"/>
              <w:tabs>
                <w:tab w:val="left" w:pos="3405"/>
              </w:tabs>
              <w:ind w:left="0"/>
              <w:rPr>
                <w:rFonts w:cstheme="minorHAnsi"/>
              </w:rPr>
            </w:pPr>
          </w:p>
          <w:p w:rsidR="00626DB7" w:rsidRPr="002A7BEF" w:rsidRDefault="00626DB7" w:rsidP="00C2773E">
            <w:pPr>
              <w:pStyle w:val="ListParagraph"/>
              <w:tabs>
                <w:tab w:val="left" w:pos="3405"/>
              </w:tabs>
              <w:ind w:left="0"/>
              <w:rPr>
                <w:rFonts w:cstheme="minorHAnsi"/>
              </w:rPr>
            </w:pPr>
          </w:p>
        </w:tc>
      </w:tr>
    </w:tbl>
    <w:p w:rsidR="00516C4D" w:rsidRPr="0013173B" w:rsidRDefault="00516C4D" w:rsidP="006F1681">
      <w:pPr>
        <w:tabs>
          <w:tab w:val="left" w:pos="3405"/>
        </w:tabs>
        <w:spacing w:after="0"/>
        <w:rPr>
          <w:rFonts w:cstheme="minorHAnsi"/>
          <w:b/>
          <w:sz w:val="20"/>
          <w:szCs w:val="20"/>
        </w:rPr>
      </w:pPr>
    </w:p>
    <w:tbl>
      <w:tblPr>
        <w:tblStyle w:val="TableGrid"/>
        <w:tblW w:w="0" w:type="auto"/>
        <w:tblInd w:w="-147" w:type="dxa"/>
        <w:tblLook w:val="04A0" w:firstRow="1" w:lastRow="0" w:firstColumn="1" w:lastColumn="0" w:noHBand="0" w:noVBand="1"/>
      </w:tblPr>
      <w:tblGrid>
        <w:gridCol w:w="10603"/>
      </w:tblGrid>
      <w:tr w:rsidR="00FC392B" w:rsidRPr="0013173B" w:rsidTr="00DC2AB0">
        <w:trPr>
          <w:trHeight w:hRule="exact" w:val="1028"/>
        </w:trPr>
        <w:tc>
          <w:tcPr>
            <w:tcW w:w="10603" w:type="dxa"/>
          </w:tcPr>
          <w:p w:rsidR="00FC392B" w:rsidRPr="002A7BEF" w:rsidRDefault="00FC392B" w:rsidP="00457CF3">
            <w:pPr>
              <w:pStyle w:val="ListParagraph"/>
              <w:tabs>
                <w:tab w:val="left" w:pos="3405"/>
              </w:tabs>
              <w:ind w:left="0"/>
              <w:rPr>
                <w:rFonts w:cstheme="minorHAnsi"/>
                <w:b/>
              </w:rPr>
            </w:pPr>
          </w:p>
          <w:p w:rsidR="00FC392B" w:rsidRPr="002A7BEF" w:rsidRDefault="00FC392B" w:rsidP="00457CF3">
            <w:pPr>
              <w:pStyle w:val="ListParagraph"/>
              <w:tabs>
                <w:tab w:val="left" w:pos="3405"/>
              </w:tabs>
              <w:ind w:left="0"/>
              <w:rPr>
                <w:rFonts w:cstheme="minorHAnsi"/>
                <w:b/>
              </w:rPr>
            </w:pPr>
            <w:r w:rsidRPr="002A7BEF">
              <w:rPr>
                <w:rFonts w:cstheme="minorHAnsi"/>
                <w:b/>
                <w:u w:val="single"/>
              </w:rPr>
              <w:t>School Improvement Priority 2</w:t>
            </w:r>
            <w:r w:rsidRPr="002A7BEF">
              <w:rPr>
                <w:rFonts w:cstheme="minorHAnsi"/>
                <w:b/>
              </w:rPr>
              <w:t xml:space="preserve">: </w:t>
            </w:r>
            <w:r w:rsidR="00F65FB6" w:rsidRPr="002A7BEF">
              <w:rPr>
                <w:rFonts w:cstheme="minorHAnsi"/>
                <w:b/>
              </w:rPr>
              <w:t xml:space="preserve">To raise attainment in literacy, particularly in reading and </w:t>
            </w:r>
            <w:r w:rsidR="00F316C8" w:rsidRPr="002A7BEF">
              <w:rPr>
                <w:rFonts w:cstheme="minorHAnsi"/>
                <w:b/>
              </w:rPr>
              <w:t>writing so that 8</w:t>
            </w:r>
            <w:r w:rsidR="00F65FB6" w:rsidRPr="002A7BEF">
              <w:rPr>
                <w:rFonts w:cstheme="minorHAnsi"/>
                <w:b/>
              </w:rPr>
              <w:t>0% of our learners achieve expected levels</w:t>
            </w:r>
            <w:r w:rsidR="00373B70" w:rsidRPr="002A7BEF">
              <w:rPr>
                <w:rFonts w:cstheme="minorHAnsi"/>
                <w:b/>
              </w:rPr>
              <w:t>.</w:t>
            </w:r>
          </w:p>
          <w:p w:rsidR="00FC392B" w:rsidRPr="0013173B" w:rsidRDefault="00FC392B" w:rsidP="00457CF3">
            <w:pPr>
              <w:pStyle w:val="ListParagraph"/>
              <w:tabs>
                <w:tab w:val="left" w:pos="3405"/>
              </w:tabs>
              <w:ind w:left="0"/>
              <w:rPr>
                <w:rFonts w:cstheme="minorHAnsi"/>
                <w:sz w:val="20"/>
                <w:szCs w:val="20"/>
              </w:rPr>
            </w:pPr>
          </w:p>
          <w:p w:rsidR="00FC392B" w:rsidRPr="0013173B" w:rsidRDefault="00FC392B" w:rsidP="00457CF3">
            <w:pPr>
              <w:pStyle w:val="ListParagraph"/>
              <w:tabs>
                <w:tab w:val="left" w:pos="3405"/>
              </w:tabs>
              <w:ind w:left="0"/>
              <w:rPr>
                <w:rFonts w:cstheme="minorHAnsi"/>
                <w:sz w:val="20"/>
                <w:szCs w:val="20"/>
              </w:rPr>
            </w:pPr>
          </w:p>
          <w:p w:rsidR="00FC392B" w:rsidRPr="0013173B" w:rsidRDefault="00FC392B" w:rsidP="00457CF3">
            <w:pPr>
              <w:pStyle w:val="ListParagraph"/>
              <w:tabs>
                <w:tab w:val="left" w:pos="3405"/>
              </w:tabs>
              <w:ind w:left="0"/>
              <w:rPr>
                <w:rFonts w:cstheme="minorHAnsi"/>
                <w:sz w:val="20"/>
                <w:szCs w:val="20"/>
              </w:rPr>
            </w:pPr>
          </w:p>
          <w:p w:rsidR="00FC392B" w:rsidRPr="0013173B" w:rsidRDefault="00FC392B" w:rsidP="00457CF3">
            <w:pPr>
              <w:pStyle w:val="ListParagraph"/>
              <w:tabs>
                <w:tab w:val="left" w:pos="3405"/>
              </w:tabs>
              <w:ind w:left="0"/>
              <w:rPr>
                <w:rFonts w:cstheme="minorHAnsi"/>
                <w:sz w:val="20"/>
                <w:szCs w:val="20"/>
              </w:rPr>
            </w:pPr>
          </w:p>
          <w:p w:rsidR="00FC392B" w:rsidRPr="0013173B" w:rsidRDefault="00FC392B" w:rsidP="00457CF3">
            <w:pPr>
              <w:pStyle w:val="ListParagraph"/>
              <w:tabs>
                <w:tab w:val="left" w:pos="3405"/>
              </w:tabs>
              <w:ind w:left="0"/>
              <w:rPr>
                <w:rFonts w:cstheme="minorHAnsi"/>
                <w:sz w:val="20"/>
                <w:szCs w:val="20"/>
              </w:rPr>
            </w:pPr>
          </w:p>
        </w:tc>
      </w:tr>
      <w:tr w:rsidR="00FC392B" w:rsidRPr="0013173B" w:rsidTr="006C43F2">
        <w:trPr>
          <w:trHeight w:hRule="exact" w:val="7370"/>
        </w:trPr>
        <w:tc>
          <w:tcPr>
            <w:tcW w:w="10603" w:type="dxa"/>
          </w:tcPr>
          <w:p w:rsidR="00FC392B" w:rsidRPr="002A7BEF" w:rsidRDefault="00FC392B" w:rsidP="00457CF3">
            <w:pPr>
              <w:pStyle w:val="ListParagraph"/>
              <w:tabs>
                <w:tab w:val="left" w:pos="3405"/>
              </w:tabs>
              <w:ind w:left="0"/>
              <w:rPr>
                <w:rFonts w:cstheme="minorHAnsi"/>
                <w:b/>
              </w:rPr>
            </w:pPr>
            <w:r w:rsidRPr="002A7BEF">
              <w:rPr>
                <w:rFonts w:cstheme="minorHAnsi"/>
                <w:b/>
                <w:u w:val="single"/>
              </w:rPr>
              <w:t>Progress and Impact</w:t>
            </w:r>
            <w:r w:rsidRPr="002A7BEF">
              <w:rPr>
                <w:rFonts w:cstheme="minorHAnsi"/>
                <w:b/>
              </w:rPr>
              <w:t>:</w:t>
            </w:r>
          </w:p>
          <w:p w:rsidR="00DC2AB0" w:rsidRPr="002A7BEF" w:rsidRDefault="00DC2AB0" w:rsidP="00457CF3">
            <w:pPr>
              <w:pStyle w:val="ListParagraph"/>
              <w:tabs>
                <w:tab w:val="left" w:pos="3405"/>
              </w:tabs>
              <w:ind w:left="0"/>
              <w:rPr>
                <w:rFonts w:cstheme="minorHAnsi"/>
                <w:b/>
              </w:rPr>
            </w:pPr>
          </w:p>
          <w:p w:rsidR="00373B70" w:rsidRPr="002A7BEF" w:rsidRDefault="00373B70" w:rsidP="00373B70">
            <w:pPr>
              <w:tabs>
                <w:tab w:val="left" w:pos="3405"/>
              </w:tabs>
              <w:rPr>
                <w:rFonts w:cstheme="minorHAnsi"/>
              </w:rPr>
            </w:pPr>
            <w:r w:rsidRPr="002A7BEF">
              <w:rPr>
                <w:rFonts w:cstheme="minorHAnsi"/>
              </w:rPr>
              <w:t>A number of Professional Learning activities were undertaken by sta</w:t>
            </w:r>
            <w:r w:rsidR="002E3CF7">
              <w:rPr>
                <w:rFonts w:cstheme="minorHAnsi"/>
              </w:rPr>
              <w:t>ff to increase their</w:t>
            </w:r>
            <w:r w:rsidRPr="002A7BEF">
              <w:rPr>
                <w:rFonts w:cstheme="minorHAnsi"/>
              </w:rPr>
              <w:t xml:space="preserve"> knowledge</w:t>
            </w:r>
            <w:r w:rsidR="002E3CF7">
              <w:rPr>
                <w:rFonts w:cstheme="minorHAnsi"/>
              </w:rPr>
              <w:t xml:space="preserve"> of</w:t>
            </w:r>
            <w:r w:rsidRPr="002A7BEF">
              <w:rPr>
                <w:rFonts w:cstheme="minorHAnsi"/>
              </w:rPr>
              <w:t xml:space="preserve"> </w:t>
            </w:r>
            <w:r w:rsidR="002E3CF7">
              <w:rPr>
                <w:rFonts w:cstheme="minorHAnsi"/>
              </w:rPr>
              <w:t xml:space="preserve">teaching </w:t>
            </w:r>
            <w:r w:rsidRPr="002A7BEF">
              <w:rPr>
                <w:rFonts w:cstheme="minorHAnsi"/>
              </w:rPr>
              <w:t>literacy and to increase our capacity to raise attainment in this a</w:t>
            </w:r>
            <w:r w:rsidR="002A7BEF">
              <w:rPr>
                <w:rFonts w:cstheme="minorHAnsi"/>
              </w:rPr>
              <w:t xml:space="preserve">rea. All staff took part in Big Writing </w:t>
            </w:r>
            <w:r w:rsidR="00114693">
              <w:rPr>
                <w:rFonts w:cstheme="minorHAnsi"/>
              </w:rPr>
              <w:t>training, which</w:t>
            </w:r>
            <w:r w:rsidR="002A7BEF">
              <w:rPr>
                <w:rFonts w:cstheme="minorHAnsi"/>
              </w:rPr>
              <w:t xml:space="preserve"> had</w:t>
            </w:r>
            <w:r w:rsidRPr="002A7BEF">
              <w:rPr>
                <w:rFonts w:cstheme="minorHAnsi"/>
              </w:rPr>
              <w:t xml:space="preserve"> been shown in our Improvement Partnership schools to be having an impact. Staff then implemented the strategies in their classrooms. A day was chosen for a whole school focus on writing each week. All children took part in writing activities on this day.</w:t>
            </w:r>
          </w:p>
          <w:p w:rsidR="00373B70" w:rsidRPr="002A7BEF" w:rsidRDefault="00373B70" w:rsidP="00373B70">
            <w:pPr>
              <w:tabs>
                <w:tab w:val="left" w:pos="3405"/>
              </w:tabs>
              <w:rPr>
                <w:rFonts w:cstheme="minorHAnsi"/>
              </w:rPr>
            </w:pPr>
            <w:r w:rsidRPr="002A7BEF">
              <w:rPr>
                <w:rFonts w:cstheme="minorHAnsi"/>
              </w:rPr>
              <w:t xml:space="preserve">We worked with our colleagues </w:t>
            </w:r>
            <w:r w:rsidR="003272AE" w:rsidRPr="002A7BEF">
              <w:rPr>
                <w:rFonts w:cstheme="minorHAnsi"/>
              </w:rPr>
              <w:t xml:space="preserve">across the cluster on developing further skills in learning and teaching to support literacy. </w:t>
            </w:r>
          </w:p>
          <w:p w:rsidR="00373B70" w:rsidRPr="002A7BEF" w:rsidRDefault="003272AE" w:rsidP="002A7BEF">
            <w:pPr>
              <w:tabs>
                <w:tab w:val="left" w:pos="3405"/>
              </w:tabs>
              <w:rPr>
                <w:rFonts w:cstheme="minorHAnsi"/>
              </w:rPr>
            </w:pPr>
            <w:r w:rsidRPr="002A7BEF">
              <w:rPr>
                <w:rFonts w:cstheme="minorHAnsi"/>
              </w:rPr>
              <w:t>We used progression pathways to plan better learning in reading, writing and listening and talking. Class teachers used matching trackers to record ch</w:t>
            </w:r>
            <w:r w:rsidR="00AB413C">
              <w:rPr>
                <w:rFonts w:cstheme="minorHAnsi"/>
              </w:rPr>
              <w:t>ildren’s progress</w:t>
            </w:r>
            <w:r w:rsidR="002A7BEF">
              <w:rPr>
                <w:rFonts w:cstheme="minorHAnsi"/>
              </w:rPr>
              <w:t xml:space="preserve"> individually. These trackers then informed new whole school tracking for literacy. This whole school tracking was used to identify individuals who needed support and to plan best and challenging next steps for those who were on track. Teachers used specific planners for supporting learning and high achievers.</w:t>
            </w:r>
          </w:p>
          <w:p w:rsidR="00373B70" w:rsidRPr="002A7BEF" w:rsidRDefault="002A7BEF" w:rsidP="00373B70">
            <w:pPr>
              <w:tabs>
                <w:tab w:val="left" w:pos="3405"/>
              </w:tabs>
              <w:rPr>
                <w:rFonts w:cstheme="minorHAnsi"/>
              </w:rPr>
            </w:pPr>
            <w:r>
              <w:rPr>
                <w:rFonts w:cstheme="minorHAnsi"/>
              </w:rPr>
              <w:t xml:space="preserve">A Literacy </w:t>
            </w:r>
            <w:r w:rsidR="00373B70" w:rsidRPr="002A7BEF">
              <w:rPr>
                <w:rFonts w:cstheme="minorHAnsi"/>
              </w:rPr>
              <w:t>Working group</w:t>
            </w:r>
            <w:r>
              <w:rPr>
                <w:rFonts w:cstheme="minorHAnsi"/>
              </w:rPr>
              <w:t xml:space="preserve"> was set up and led by Miss Angus (Acting DHT) and our PEF Literacy PT Mrs Whitlee. The first task of this group was to look at the progression pathways to ensure that they matched our expectations for our learners. </w:t>
            </w:r>
            <w:r w:rsidR="00887865">
              <w:rPr>
                <w:rFonts w:cstheme="minorHAnsi"/>
              </w:rPr>
              <w:t xml:space="preserve">Not long after the working group was set up, Dundee City Council produced a draft literacy progression pathways document. The group then looked at this to decide whether or not it would better suit our needs than the one we were already using. They decided that it would and so we will use the soon to </w:t>
            </w:r>
            <w:r w:rsidR="00114693">
              <w:rPr>
                <w:rFonts w:cstheme="minorHAnsi"/>
              </w:rPr>
              <w:t>be</w:t>
            </w:r>
            <w:r w:rsidR="00887865">
              <w:rPr>
                <w:rFonts w:cstheme="minorHAnsi"/>
              </w:rPr>
              <w:t xml:space="preserve"> published DCC pathways in session 2019-2020.</w:t>
            </w:r>
          </w:p>
          <w:p w:rsidR="00373B70" w:rsidRPr="002A7BEF" w:rsidRDefault="00373B70" w:rsidP="00373B70">
            <w:pPr>
              <w:pStyle w:val="ListParagraph"/>
              <w:numPr>
                <w:ilvl w:val="1"/>
                <w:numId w:val="9"/>
              </w:numPr>
              <w:tabs>
                <w:tab w:val="left" w:pos="3405"/>
              </w:tabs>
              <w:rPr>
                <w:rFonts w:cstheme="minorHAnsi"/>
              </w:rPr>
            </w:pPr>
            <w:r w:rsidRPr="002A7BEF">
              <w:rPr>
                <w:rFonts w:cstheme="minorHAnsi"/>
              </w:rPr>
              <w:t>Support for reading at early and first level (RWI)</w:t>
            </w:r>
            <w:r w:rsidR="00887865">
              <w:rPr>
                <w:rFonts w:cstheme="minorHAnsi"/>
              </w:rPr>
              <w:t xml:space="preserve"> was provided by one of our PEYSAs to support learners keep on track with their peers. </w:t>
            </w:r>
          </w:p>
          <w:p w:rsidR="00373B70" w:rsidRPr="002A7BEF" w:rsidRDefault="00373B70" w:rsidP="00373B70">
            <w:pPr>
              <w:pStyle w:val="ListParagraph"/>
              <w:numPr>
                <w:ilvl w:val="1"/>
                <w:numId w:val="10"/>
              </w:numPr>
              <w:tabs>
                <w:tab w:val="left" w:pos="3405"/>
              </w:tabs>
              <w:rPr>
                <w:rFonts w:cstheme="minorHAnsi"/>
              </w:rPr>
            </w:pPr>
            <w:r w:rsidRPr="002A7BEF">
              <w:rPr>
                <w:rFonts w:cstheme="minorHAnsi"/>
              </w:rPr>
              <w:t>Support for first and second level (Catch up Literacy)</w:t>
            </w:r>
            <w:r w:rsidR="00887865">
              <w:rPr>
                <w:rFonts w:cstheme="minorHAnsi"/>
              </w:rPr>
              <w:t xml:space="preserve"> was provided by PEYSAs to support learners in P4 and P7.</w:t>
            </w:r>
          </w:p>
          <w:p w:rsidR="00373B70" w:rsidRDefault="00887865" w:rsidP="00373B70">
            <w:pPr>
              <w:pStyle w:val="ListParagraph"/>
              <w:tabs>
                <w:tab w:val="left" w:pos="3405"/>
              </w:tabs>
              <w:ind w:left="0"/>
              <w:rPr>
                <w:rFonts w:cstheme="minorHAnsi"/>
              </w:rPr>
            </w:pPr>
            <w:r>
              <w:rPr>
                <w:rFonts w:cstheme="minorHAnsi"/>
              </w:rPr>
              <w:t xml:space="preserve">Staff shared ideas on </w:t>
            </w:r>
            <w:r w:rsidR="00373B70" w:rsidRPr="002A7BEF">
              <w:rPr>
                <w:rFonts w:cstheme="minorHAnsi"/>
              </w:rPr>
              <w:t>best pract</w:t>
            </w:r>
            <w:r>
              <w:rPr>
                <w:rFonts w:cstheme="minorHAnsi"/>
              </w:rPr>
              <w:t xml:space="preserve">ice in the teaching of spelling and a few piloted </w:t>
            </w:r>
            <w:r w:rsidR="00114693">
              <w:rPr>
                <w:rFonts w:cstheme="minorHAnsi"/>
              </w:rPr>
              <w:t>each other’s</w:t>
            </w:r>
            <w:r>
              <w:rPr>
                <w:rFonts w:cstheme="minorHAnsi"/>
              </w:rPr>
              <w:t xml:space="preserve"> ideas with our learners.</w:t>
            </w:r>
          </w:p>
          <w:p w:rsidR="006C43F2" w:rsidRDefault="00C65BE6" w:rsidP="006C43F2">
            <w:pPr>
              <w:pStyle w:val="ListParagraph"/>
              <w:tabs>
                <w:tab w:val="left" w:pos="3405"/>
              </w:tabs>
              <w:ind w:left="0"/>
              <w:rPr>
                <w:rFonts w:cstheme="minorHAnsi"/>
              </w:rPr>
            </w:pPr>
            <w:r>
              <w:rPr>
                <w:rFonts w:cstheme="minorHAnsi"/>
              </w:rPr>
              <w:t>Reading levels improved in</w:t>
            </w:r>
            <w:r w:rsidR="006C43F2">
              <w:rPr>
                <w:rFonts w:cstheme="minorHAnsi"/>
              </w:rPr>
              <w:t xml:space="preserve"> P1 from 82% -&gt; 88%, </w:t>
            </w:r>
            <w:r>
              <w:rPr>
                <w:rFonts w:cstheme="minorHAnsi"/>
              </w:rPr>
              <w:t xml:space="preserve">in </w:t>
            </w:r>
            <w:r w:rsidR="006C43F2">
              <w:rPr>
                <w:rFonts w:cstheme="minorHAnsi"/>
              </w:rPr>
              <w:t xml:space="preserve">P4 from 65%-&gt;80% and </w:t>
            </w:r>
            <w:r>
              <w:rPr>
                <w:rFonts w:cstheme="minorHAnsi"/>
              </w:rPr>
              <w:t xml:space="preserve">in </w:t>
            </w:r>
            <w:r w:rsidR="006C43F2">
              <w:rPr>
                <w:rFonts w:cstheme="minorHAnsi"/>
              </w:rPr>
              <w:t>P7 from 79%-&gt;85%</w:t>
            </w:r>
          </w:p>
          <w:p w:rsidR="006C43F2" w:rsidRDefault="006C43F2" w:rsidP="006C43F2">
            <w:pPr>
              <w:pStyle w:val="ListParagraph"/>
              <w:tabs>
                <w:tab w:val="left" w:pos="3405"/>
              </w:tabs>
              <w:ind w:left="0"/>
              <w:rPr>
                <w:rFonts w:cstheme="minorHAnsi"/>
              </w:rPr>
            </w:pPr>
            <w:r>
              <w:rPr>
                <w:rFonts w:cstheme="minorHAnsi"/>
              </w:rPr>
              <w:t xml:space="preserve">Writing levels improved in P1 from 72%-&gt;75%, </w:t>
            </w:r>
            <w:r w:rsidR="00C65BE6">
              <w:rPr>
                <w:rFonts w:cstheme="minorHAnsi"/>
              </w:rPr>
              <w:t xml:space="preserve">in </w:t>
            </w:r>
            <w:r>
              <w:rPr>
                <w:rFonts w:cstheme="minorHAnsi"/>
              </w:rPr>
              <w:t>P4 from 73%-&gt;75% but dropped in P7 from 81%-&gt;77%</w:t>
            </w:r>
          </w:p>
          <w:p w:rsidR="006C43F2" w:rsidRPr="002A7BEF" w:rsidRDefault="006C43F2" w:rsidP="006C43F2">
            <w:pPr>
              <w:pStyle w:val="ListParagraph"/>
              <w:tabs>
                <w:tab w:val="left" w:pos="3405"/>
              </w:tabs>
              <w:ind w:left="0"/>
              <w:rPr>
                <w:rFonts w:cstheme="minorHAnsi"/>
              </w:rPr>
            </w:pPr>
            <w:r>
              <w:rPr>
                <w:rFonts w:cstheme="minorHAnsi"/>
              </w:rPr>
              <w:t>Listening and Talking dropped in P1 from 98%-&gt;90%, in P4 from 94%-&gt;84% but improved in P7 from 86% -&gt;87%</w:t>
            </w:r>
          </w:p>
          <w:p w:rsidR="006C43F2" w:rsidRDefault="006C43F2" w:rsidP="00373B70">
            <w:pPr>
              <w:pStyle w:val="ListParagraph"/>
              <w:tabs>
                <w:tab w:val="left" w:pos="3405"/>
              </w:tabs>
              <w:ind w:left="0"/>
              <w:rPr>
                <w:rFonts w:cstheme="minorHAnsi"/>
              </w:rPr>
            </w:pPr>
          </w:p>
          <w:p w:rsidR="006C43F2" w:rsidRDefault="006C43F2" w:rsidP="00373B70">
            <w:pPr>
              <w:pStyle w:val="ListParagraph"/>
              <w:tabs>
                <w:tab w:val="left" w:pos="3405"/>
              </w:tabs>
              <w:ind w:left="0"/>
              <w:rPr>
                <w:rFonts w:cstheme="minorHAnsi"/>
              </w:rPr>
            </w:pPr>
          </w:p>
          <w:p w:rsidR="006C43F2" w:rsidRDefault="006C43F2" w:rsidP="00373B70">
            <w:pPr>
              <w:pStyle w:val="ListParagraph"/>
              <w:tabs>
                <w:tab w:val="left" w:pos="3405"/>
              </w:tabs>
              <w:ind w:left="0"/>
              <w:rPr>
                <w:rFonts w:cstheme="minorHAnsi"/>
              </w:rPr>
            </w:pPr>
          </w:p>
          <w:p w:rsidR="006C43F2" w:rsidRDefault="006C43F2" w:rsidP="00373B70">
            <w:pPr>
              <w:pStyle w:val="ListParagraph"/>
              <w:tabs>
                <w:tab w:val="left" w:pos="3405"/>
              </w:tabs>
              <w:ind w:left="0"/>
              <w:rPr>
                <w:rFonts w:cstheme="minorHAnsi"/>
              </w:rPr>
            </w:pPr>
          </w:p>
          <w:p w:rsidR="000B3C17" w:rsidRPr="0013173B" w:rsidRDefault="000B3C17" w:rsidP="000B3C17">
            <w:pPr>
              <w:pStyle w:val="ListParagraph"/>
              <w:tabs>
                <w:tab w:val="left" w:pos="3405"/>
              </w:tabs>
              <w:ind w:left="0"/>
              <w:rPr>
                <w:rFonts w:cstheme="minorHAnsi"/>
                <w:b/>
                <w:sz w:val="20"/>
                <w:szCs w:val="20"/>
              </w:rPr>
            </w:pPr>
          </w:p>
          <w:p w:rsidR="000B3C17" w:rsidRPr="0013173B" w:rsidRDefault="000B3C17" w:rsidP="000B3C17">
            <w:pPr>
              <w:pStyle w:val="ListParagraph"/>
              <w:tabs>
                <w:tab w:val="left" w:pos="3405"/>
              </w:tabs>
              <w:ind w:left="0"/>
              <w:rPr>
                <w:rFonts w:cstheme="minorHAnsi"/>
                <w:b/>
                <w:sz w:val="20"/>
                <w:szCs w:val="20"/>
              </w:rPr>
            </w:pPr>
          </w:p>
          <w:p w:rsidR="000B3C17" w:rsidRPr="0013173B" w:rsidRDefault="000B3C17" w:rsidP="000B3C17">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tc>
      </w:tr>
      <w:tr w:rsidR="00FC392B" w:rsidRPr="0013173B" w:rsidTr="00FC392B">
        <w:trPr>
          <w:trHeight w:hRule="exact" w:val="6237"/>
        </w:trPr>
        <w:tc>
          <w:tcPr>
            <w:tcW w:w="10603" w:type="dxa"/>
          </w:tcPr>
          <w:p w:rsidR="00FC392B" w:rsidRPr="00C8209D" w:rsidRDefault="00FC392B" w:rsidP="00457CF3">
            <w:pPr>
              <w:pStyle w:val="ListParagraph"/>
              <w:tabs>
                <w:tab w:val="left" w:pos="3405"/>
              </w:tabs>
              <w:ind w:left="0"/>
              <w:rPr>
                <w:rFonts w:cstheme="minorHAnsi"/>
              </w:rPr>
            </w:pPr>
            <w:r w:rsidRPr="00C8209D">
              <w:rPr>
                <w:rFonts w:cstheme="minorHAnsi"/>
                <w:u w:val="single"/>
              </w:rPr>
              <w:lastRenderedPageBreak/>
              <w:t>Next Steps</w:t>
            </w:r>
            <w:r w:rsidRPr="00C8209D">
              <w:rPr>
                <w:rFonts w:cstheme="minorHAnsi"/>
              </w:rPr>
              <w:t>:</w:t>
            </w:r>
          </w:p>
          <w:p w:rsidR="00FC392B" w:rsidRPr="00C8209D" w:rsidRDefault="00FC392B" w:rsidP="00457CF3">
            <w:pPr>
              <w:pStyle w:val="ListParagraph"/>
              <w:tabs>
                <w:tab w:val="left" w:pos="3405"/>
              </w:tabs>
              <w:ind w:left="0"/>
              <w:rPr>
                <w:rFonts w:cstheme="minorHAnsi"/>
              </w:rPr>
            </w:pPr>
          </w:p>
          <w:p w:rsidR="00466627" w:rsidRPr="00C8209D" w:rsidRDefault="006A64F2" w:rsidP="00457CF3">
            <w:pPr>
              <w:pStyle w:val="ListParagraph"/>
              <w:tabs>
                <w:tab w:val="left" w:pos="3405"/>
              </w:tabs>
              <w:ind w:left="0"/>
              <w:rPr>
                <w:rFonts w:cstheme="minorHAnsi"/>
              </w:rPr>
            </w:pPr>
            <w:r w:rsidRPr="00C8209D">
              <w:rPr>
                <w:rFonts w:cstheme="minorHAnsi"/>
              </w:rPr>
              <w:t xml:space="preserve">In session </w:t>
            </w:r>
            <w:r w:rsidR="00466627" w:rsidRPr="00C8209D">
              <w:rPr>
                <w:rFonts w:cstheme="minorHAnsi"/>
              </w:rPr>
              <w:t>2019-2020</w:t>
            </w:r>
            <w:r w:rsidR="00A01112" w:rsidRPr="00C8209D">
              <w:rPr>
                <w:rFonts w:cstheme="minorHAnsi"/>
              </w:rPr>
              <w:t>,</w:t>
            </w:r>
            <w:r w:rsidRPr="00C8209D">
              <w:rPr>
                <w:rFonts w:cstheme="minorHAnsi"/>
              </w:rPr>
              <w:t xml:space="preserve"> we intend to continue on our journey of </w:t>
            </w:r>
            <w:r w:rsidR="00466627" w:rsidRPr="00C8209D">
              <w:rPr>
                <w:rFonts w:cstheme="minorHAnsi"/>
              </w:rPr>
              <w:t xml:space="preserve">working hard to improve literacy opportunities for all of our learners and </w:t>
            </w:r>
            <w:r w:rsidR="0096230E">
              <w:rPr>
                <w:rFonts w:cstheme="minorHAnsi"/>
              </w:rPr>
              <w:t>to robustly implement and measure</w:t>
            </w:r>
            <w:r w:rsidR="00466627" w:rsidRPr="00C8209D">
              <w:rPr>
                <w:rFonts w:cstheme="minorHAnsi"/>
              </w:rPr>
              <w:t xml:space="preserve"> interventions we put in place.</w:t>
            </w:r>
            <w:r w:rsidRPr="00C8209D">
              <w:rPr>
                <w:rFonts w:cstheme="minorHAnsi"/>
              </w:rPr>
              <w:t xml:space="preserve"> We intend to create staff learning opportunities for all teachers and support staff by having our Acting DHT and PEF PT Literacy, lead training advised by Dundee Literacy support team to improve effectiveness of our main literacy tool for P1-4 Read, Write Inc. </w:t>
            </w:r>
            <w:r w:rsidR="00C8209D">
              <w:rPr>
                <w:rFonts w:cstheme="minorHAnsi"/>
              </w:rPr>
              <w:t xml:space="preserve"> </w:t>
            </w:r>
            <w:r w:rsidR="00466627" w:rsidRPr="00C8209D">
              <w:rPr>
                <w:rFonts w:cstheme="minorHAnsi"/>
              </w:rPr>
              <w:t>W</w:t>
            </w:r>
            <w:r w:rsidR="00C8209D" w:rsidRPr="00C8209D">
              <w:rPr>
                <w:rFonts w:cstheme="minorHAnsi"/>
              </w:rPr>
              <w:t>e</w:t>
            </w:r>
            <w:r w:rsidR="00466627" w:rsidRPr="00C8209D">
              <w:rPr>
                <w:rFonts w:cstheme="minorHAnsi"/>
              </w:rPr>
              <w:t xml:space="preserve"> also plan to have further staff</w:t>
            </w:r>
            <w:r w:rsidR="00C8209D" w:rsidRPr="00C8209D">
              <w:rPr>
                <w:rFonts w:cstheme="minorHAnsi"/>
              </w:rPr>
              <w:t xml:space="preserve"> training in improving writing particularly.</w:t>
            </w:r>
          </w:p>
          <w:p w:rsidR="00466627" w:rsidRPr="00C8209D" w:rsidRDefault="000D68F1" w:rsidP="00457CF3">
            <w:pPr>
              <w:pStyle w:val="ListParagraph"/>
              <w:tabs>
                <w:tab w:val="left" w:pos="3405"/>
              </w:tabs>
              <w:ind w:left="0"/>
              <w:rPr>
                <w:rFonts w:cstheme="minorHAnsi"/>
              </w:rPr>
            </w:pPr>
            <w:r w:rsidRPr="00C8209D">
              <w:rPr>
                <w:rFonts w:cstheme="minorHAnsi"/>
              </w:rPr>
              <w:t>A whole sc</w:t>
            </w:r>
            <w:r w:rsidR="00466627" w:rsidRPr="00C8209D">
              <w:rPr>
                <w:rFonts w:cstheme="minorHAnsi"/>
              </w:rPr>
              <w:t xml:space="preserve">hool writing focus day will </w:t>
            </w:r>
            <w:r w:rsidRPr="00C8209D">
              <w:rPr>
                <w:rFonts w:cstheme="minorHAnsi"/>
              </w:rPr>
              <w:t>be continued in order to improve attainment</w:t>
            </w:r>
            <w:r w:rsidR="00466627" w:rsidRPr="00C8209D">
              <w:rPr>
                <w:rFonts w:cstheme="minorHAnsi"/>
              </w:rPr>
              <w:t xml:space="preserve"> and staff will also be expected to plan writing opportunities across the curriculum, where expectations of standards produced by our learners will be high and feedback will be given on how they can best improve related to success crit</w:t>
            </w:r>
            <w:r w:rsidR="00C8209D" w:rsidRPr="00C8209D">
              <w:rPr>
                <w:rFonts w:cstheme="minorHAnsi"/>
              </w:rPr>
              <w:t>eria driving</w:t>
            </w:r>
            <w:r w:rsidR="00466627" w:rsidRPr="00C8209D">
              <w:rPr>
                <w:rFonts w:cstheme="minorHAnsi"/>
              </w:rPr>
              <w:t xml:space="preserve"> the writing pieces.</w:t>
            </w:r>
          </w:p>
          <w:p w:rsidR="00C8209D" w:rsidRPr="00C8209D" w:rsidRDefault="00C8209D" w:rsidP="00457CF3">
            <w:pPr>
              <w:pStyle w:val="ListParagraph"/>
              <w:tabs>
                <w:tab w:val="left" w:pos="3405"/>
              </w:tabs>
              <w:ind w:left="0"/>
              <w:rPr>
                <w:rFonts w:cstheme="minorHAnsi"/>
              </w:rPr>
            </w:pPr>
            <w:r w:rsidRPr="00C8209D">
              <w:rPr>
                <w:rFonts w:cstheme="minorHAnsi"/>
              </w:rPr>
              <w:t>We will trial in a few classes</w:t>
            </w:r>
            <w:r w:rsidR="00564517">
              <w:rPr>
                <w:rFonts w:cstheme="minorHAnsi"/>
              </w:rPr>
              <w:t>,</w:t>
            </w:r>
            <w:r w:rsidRPr="00C8209D">
              <w:rPr>
                <w:rFonts w:cstheme="minorHAnsi"/>
              </w:rPr>
              <w:t xml:space="preserve"> focussed 15 minute daily sessions on writing to increase specific skills individually e.g. punctuation. This has been trialled in schools in Fife</w:t>
            </w:r>
            <w:r>
              <w:rPr>
                <w:rFonts w:cstheme="minorHAnsi"/>
              </w:rPr>
              <w:t>,</w:t>
            </w:r>
            <w:r w:rsidRPr="00C8209D">
              <w:rPr>
                <w:rFonts w:cstheme="minorHAnsi"/>
              </w:rPr>
              <w:t xml:space="preserve"> where overall attainment in writing has increased.</w:t>
            </w:r>
          </w:p>
          <w:p w:rsidR="000D68F1" w:rsidRPr="00C8209D" w:rsidRDefault="00A01112" w:rsidP="00457CF3">
            <w:pPr>
              <w:pStyle w:val="ListParagraph"/>
              <w:tabs>
                <w:tab w:val="left" w:pos="3405"/>
              </w:tabs>
              <w:ind w:left="0"/>
              <w:rPr>
                <w:rFonts w:cstheme="minorHAnsi"/>
              </w:rPr>
            </w:pPr>
            <w:r w:rsidRPr="00C8209D">
              <w:rPr>
                <w:rFonts w:cstheme="minorHAnsi"/>
              </w:rPr>
              <w:t>Targeted</w:t>
            </w:r>
            <w:r w:rsidR="000D68F1" w:rsidRPr="00C8209D">
              <w:rPr>
                <w:rFonts w:cstheme="minorHAnsi"/>
              </w:rPr>
              <w:t xml:space="preserve"> interventions for small groups and individuals will also continue, particularly in the areas of reading and w</w:t>
            </w:r>
            <w:r w:rsidR="00C8209D" w:rsidRPr="00C8209D">
              <w:rPr>
                <w:rFonts w:cstheme="minorHAnsi"/>
              </w:rPr>
              <w:t>riting. Groups of children in P6</w:t>
            </w:r>
            <w:r w:rsidR="000D68F1" w:rsidRPr="00C8209D">
              <w:rPr>
                <w:rFonts w:cstheme="minorHAnsi"/>
              </w:rPr>
              <w:t xml:space="preserve"> and P7 will work on Fresh Start with a supporting learning teacher. Children in P4, P5 and P7 will use Catch Up Literacy to improve their reading skills, with information learned from last session being used to plan this programm</w:t>
            </w:r>
            <w:r w:rsidR="00C8209D" w:rsidRPr="00C8209D">
              <w:rPr>
                <w:rFonts w:cstheme="minorHAnsi"/>
              </w:rPr>
              <w:t>e more effectively from the</w:t>
            </w:r>
            <w:r w:rsidR="000D68F1" w:rsidRPr="00C8209D">
              <w:rPr>
                <w:rFonts w:cstheme="minorHAnsi"/>
              </w:rPr>
              <w:t xml:space="preserve"> start of session 201</w:t>
            </w:r>
            <w:r w:rsidR="00C8209D" w:rsidRPr="00C8209D">
              <w:rPr>
                <w:rFonts w:cstheme="minorHAnsi"/>
              </w:rPr>
              <w:t>9-2020</w:t>
            </w:r>
            <w:r w:rsidR="000D68F1" w:rsidRPr="00C8209D">
              <w:rPr>
                <w:rFonts w:cstheme="minorHAnsi"/>
              </w:rPr>
              <w:t>.</w:t>
            </w:r>
          </w:p>
          <w:p w:rsidR="000D68F1" w:rsidRPr="00C8209D" w:rsidRDefault="000D68F1" w:rsidP="00457CF3">
            <w:pPr>
              <w:pStyle w:val="ListParagraph"/>
              <w:tabs>
                <w:tab w:val="left" w:pos="3405"/>
              </w:tabs>
              <w:ind w:left="0"/>
              <w:rPr>
                <w:rFonts w:cstheme="minorHAnsi"/>
              </w:rPr>
            </w:pPr>
            <w:r w:rsidRPr="00C8209D">
              <w:rPr>
                <w:rFonts w:cstheme="minorHAnsi"/>
              </w:rPr>
              <w:t xml:space="preserve">Individual support in phonics and blending work will be given to as many learners as possible to improve their reading attainment. </w:t>
            </w:r>
          </w:p>
          <w:p w:rsidR="000D68F1" w:rsidRPr="00C8209D" w:rsidRDefault="00C8209D" w:rsidP="00457CF3">
            <w:pPr>
              <w:pStyle w:val="ListParagraph"/>
              <w:tabs>
                <w:tab w:val="left" w:pos="3405"/>
              </w:tabs>
              <w:ind w:left="0"/>
              <w:rPr>
                <w:rFonts w:cstheme="minorHAnsi"/>
              </w:rPr>
            </w:pPr>
            <w:r w:rsidRPr="00C8209D">
              <w:rPr>
                <w:rFonts w:cstheme="minorHAnsi"/>
              </w:rPr>
              <w:t>A continued</w:t>
            </w:r>
            <w:r w:rsidR="000D68F1" w:rsidRPr="00C8209D">
              <w:rPr>
                <w:rFonts w:cstheme="minorHAnsi"/>
              </w:rPr>
              <w:t xml:space="preserve"> focus in P1 particularly to learn more through play based activities, with more formal reading activities only being introduced when staff, supported by our Acting DHT and PEF PT consider the time to b</w:t>
            </w:r>
            <w:r w:rsidRPr="00C8209D">
              <w:rPr>
                <w:rFonts w:cstheme="minorHAnsi"/>
              </w:rPr>
              <w:t>e right for individual learners will be implemented.</w:t>
            </w:r>
            <w:r w:rsidR="0096715A">
              <w:rPr>
                <w:rFonts w:cstheme="minorHAnsi"/>
              </w:rPr>
              <w:t xml:space="preserve"> Children identified as having high skills will be introduced to suitable activities when they are ready.</w:t>
            </w: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tc>
      </w:tr>
    </w:tbl>
    <w:p w:rsidR="00203FC6" w:rsidRPr="0013173B" w:rsidRDefault="00203FC6">
      <w:pPr>
        <w:rPr>
          <w:rFonts w:cstheme="minorHAnsi"/>
          <w:b/>
          <w:sz w:val="20"/>
          <w:szCs w:val="20"/>
        </w:rPr>
      </w:pPr>
    </w:p>
    <w:tbl>
      <w:tblPr>
        <w:tblStyle w:val="TableGrid"/>
        <w:tblW w:w="10701" w:type="dxa"/>
        <w:tblInd w:w="-147" w:type="dxa"/>
        <w:tblLook w:val="04A0" w:firstRow="1" w:lastRow="0" w:firstColumn="1" w:lastColumn="0" w:noHBand="0" w:noVBand="1"/>
      </w:tblPr>
      <w:tblGrid>
        <w:gridCol w:w="10701"/>
      </w:tblGrid>
      <w:tr w:rsidR="00FC392B" w:rsidRPr="0013173B" w:rsidTr="00E64D4E">
        <w:trPr>
          <w:trHeight w:hRule="exact" w:val="1056"/>
        </w:trPr>
        <w:tc>
          <w:tcPr>
            <w:tcW w:w="10701" w:type="dxa"/>
          </w:tcPr>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r w:rsidRPr="0013173B">
              <w:rPr>
                <w:rFonts w:cstheme="minorHAnsi"/>
                <w:b/>
                <w:sz w:val="20"/>
                <w:szCs w:val="20"/>
                <w:u w:val="single"/>
              </w:rPr>
              <w:t>School Improvement Priority 3</w:t>
            </w:r>
            <w:r w:rsidRPr="0013173B">
              <w:rPr>
                <w:rFonts w:cstheme="minorHAnsi"/>
                <w:b/>
                <w:sz w:val="20"/>
                <w:szCs w:val="20"/>
              </w:rPr>
              <w:t xml:space="preserve">: </w:t>
            </w:r>
            <w:r w:rsidR="00F65FB6" w:rsidRPr="0013173B">
              <w:rPr>
                <w:rFonts w:cstheme="minorHAnsi"/>
                <w:b/>
              </w:rPr>
              <w:t>To close the gap/raise attainment for all of our least advantaged children by targeting their health and well-being.</w:t>
            </w:r>
          </w:p>
          <w:p w:rsidR="00FC392B" w:rsidRPr="0013173B" w:rsidRDefault="00FC392B" w:rsidP="00457CF3">
            <w:pPr>
              <w:pStyle w:val="ListParagraph"/>
              <w:tabs>
                <w:tab w:val="left" w:pos="3405"/>
              </w:tabs>
              <w:ind w:left="0"/>
              <w:rPr>
                <w:rFonts w:cstheme="minorHAnsi"/>
                <w:sz w:val="20"/>
                <w:szCs w:val="20"/>
              </w:rPr>
            </w:pPr>
          </w:p>
          <w:p w:rsidR="00FC392B" w:rsidRPr="0013173B" w:rsidRDefault="00FC392B" w:rsidP="00457CF3">
            <w:pPr>
              <w:pStyle w:val="ListParagraph"/>
              <w:tabs>
                <w:tab w:val="left" w:pos="3405"/>
              </w:tabs>
              <w:ind w:left="0"/>
              <w:rPr>
                <w:rFonts w:cstheme="minorHAnsi"/>
                <w:sz w:val="20"/>
                <w:szCs w:val="20"/>
              </w:rPr>
            </w:pPr>
          </w:p>
          <w:p w:rsidR="00FC392B" w:rsidRPr="0013173B" w:rsidRDefault="00FC392B" w:rsidP="00457CF3">
            <w:pPr>
              <w:pStyle w:val="ListParagraph"/>
              <w:tabs>
                <w:tab w:val="left" w:pos="3405"/>
              </w:tabs>
              <w:ind w:left="0"/>
              <w:rPr>
                <w:rFonts w:cstheme="minorHAnsi"/>
                <w:sz w:val="20"/>
                <w:szCs w:val="20"/>
              </w:rPr>
            </w:pPr>
          </w:p>
          <w:p w:rsidR="00FC392B" w:rsidRPr="0013173B" w:rsidRDefault="00FC392B" w:rsidP="00457CF3">
            <w:pPr>
              <w:pStyle w:val="ListParagraph"/>
              <w:tabs>
                <w:tab w:val="left" w:pos="3405"/>
              </w:tabs>
              <w:ind w:left="0"/>
              <w:rPr>
                <w:rFonts w:cstheme="minorHAnsi"/>
                <w:sz w:val="20"/>
                <w:szCs w:val="20"/>
              </w:rPr>
            </w:pPr>
          </w:p>
          <w:p w:rsidR="00FC392B" w:rsidRPr="0013173B" w:rsidRDefault="00FC392B" w:rsidP="00457CF3">
            <w:pPr>
              <w:pStyle w:val="ListParagraph"/>
              <w:tabs>
                <w:tab w:val="left" w:pos="3405"/>
              </w:tabs>
              <w:ind w:left="0"/>
              <w:rPr>
                <w:rFonts w:cstheme="minorHAnsi"/>
                <w:sz w:val="20"/>
                <w:szCs w:val="20"/>
              </w:rPr>
            </w:pPr>
          </w:p>
          <w:p w:rsidR="00FC392B" w:rsidRPr="0013173B" w:rsidRDefault="00FC392B" w:rsidP="00457CF3">
            <w:pPr>
              <w:pStyle w:val="ListParagraph"/>
              <w:tabs>
                <w:tab w:val="left" w:pos="3405"/>
              </w:tabs>
              <w:ind w:left="0"/>
              <w:rPr>
                <w:rFonts w:cstheme="minorHAnsi"/>
                <w:sz w:val="20"/>
                <w:szCs w:val="20"/>
              </w:rPr>
            </w:pPr>
          </w:p>
        </w:tc>
      </w:tr>
      <w:tr w:rsidR="00FC392B" w:rsidRPr="0013173B" w:rsidTr="002D28B4">
        <w:trPr>
          <w:trHeight w:hRule="exact" w:val="11849"/>
        </w:trPr>
        <w:tc>
          <w:tcPr>
            <w:tcW w:w="10701" w:type="dxa"/>
          </w:tcPr>
          <w:p w:rsidR="00FC392B" w:rsidRPr="002D28B4" w:rsidRDefault="00FC392B" w:rsidP="00457CF3">
            <w:pPr>
              <w:pStyle w:val="ListParagraph"/>
              <w:tabs>
                <w:tab w:val="left" w:pos="3405"/>
              </w:tabs>
              <w:ind w:left="0"/>
              <w:rPr>
                <w:rFonts w:cstheme="minorHAnsi"/>
                <w:sz w:val="20"/>
                <w:szCs w:val="20"/>
              </w:rPr>
            </w:pPr>
            <w:r w:rsidRPr="002D28B4">
              <w:rPr>
                <w:rFonts w:cstheme="minorHAnsi"/>
                <w:sz w:val="20"/>
                <w:szCs w:val="20"/>
                <w:u w:val="single"/>
              </w:rPr>
              <w:lastRenderedPageBreak/>
              <w:t>Progress and Impact</w:t>
            </w:r>
            <w:r w:rsidRPr="002D28B4">
              <w:rPr>
                <w:rFonts w:cstheme="minorHAnsi"/>
                <w:sz w:val="20"/>
                <w:szCs w:val="20"/>
              </w:rPr>
              <w:t>:</w:t>
            </w:r>
          </w:p>
          <w:p w:rsidR="00DC2AB0" w:rsidRPr="002D28B4" w:rsidRDefault="00DC2AB0" w:rsidP="00457CF3">
            <w:pPr>
              <w:pStyle w:val="ListParagraph"/>
              <w:tabs>
                <w:tab w:val="left" w:pos="3405"/>
              </w:tabs>
              <w:ind w:left="0"/>
              <w:rPr>
                <w:rFonts w:cstheme="minorHAnsi"/>
                <w:sz w:val="20"/>
                <w:szCs w:val="20"/>
              </w:rPr>
            </w:pPr>
          </w:p>
          <w:p w:rsidR="00A85393" w:rsidRPr="002D28B4" w:rsidRDefault="00DC2AB0" w:rsidP="00A85393">
            <w:pPr>
              <w:pStyle w:val="ListParagraph"/>
              <w:tabs>
                <w:tab w:val="left" w:pos="3405"/>
              </w:tabs>
              <w:ind w:left="0"/>
              <w:rPr>
                <w:rFonts w:cstheme="minorHAnsi"/>
                <w:sz w:val="20"/>
                <w:szCs w:val="20"/>
              </w:rPr>
            </w:pPr>
            <w:r w:rsidRPr="002D28B4">
              <w:rPr>
                <w:rFonts w:cstheme="minorHAnsi"/>
                <w:sz w:val="20"/>
                <w:szCs w:val="20"/>
              </w:rPr>
              <w:t xml:space="preserve">Over the course of session </w:t>
            </w:r>
            <w:r w:rsidR="00114693" w:rsidRPr="002D28B4">
              <w:rPr>
                <w:rFonts w:cstheme="minorHAnsi"/>
                <w:sz w:val="20"/>
                <w:szCs w:val="20"/>
              </w:rPr>
              <w:t>2018-2019,</w:t>
            </w:r>
            <w:r w:rsidR="00A85393" w:rsidRPr="002D28B4">
              <w:rPr>
                <w:rFonts w:cstheme="minorHAnsi"/>
                <w:sz w:val="20"/>
                <w:szCs w:val="20"/>
              </w:rPr>
              <w:t xml:space="preserve"> </w:t>
            </w:r>
            <w:r w:rsidR="00114693" w:rsidRPr="002D28B4">
              <w:rPr>
                <w:rFonts w:cstheme="minorHAnsi"/>
                <w:sz w:val="20"/>
                <w:szCs w:val="20"/>
              </w:rPr>
              <w:t>nurture-training</w:t>
            </w:r>
            <w:r w:rsidR="00A85393" w:rsidRPr="002D28B4">
              <w:rPr>
                <w:rFonts w:cstheme="minorHAnsi"/>
                <w:sz w:val="20"/>
                <w:szCs w:val="20"/>
              </w:rPr>
              <w:t xml:space="preserve"> modules 2 and 3 which had been modified to specifically meet the needs of staff in Ancrum were delivered by Caroline Corcorran our Educational Psychologist in order to have staff better supp</w:t>
            </w:r>
            <w:r w:rsidR="00E92BBD" w:rsidRPr="002D28B4">
              <w:rPr>
                <w:rFonts w:cstheme="minorHAnsi"/>
                <w:sz w:val="20"/>
                <w:szCs w:val="20"/>
              </w:rPr>
              <w:t xml:space="preserve">ort children in their classes. </w:t>
            </w:r>
            <w:r w:rsidR="00A85393" w:rsidRPr="002D28B4">
              <w:rPr>
                <w:rFonts w:cstheme="minorHAnsi"/>
                <w:sz w:val="20"/>
                <w:szCs w:val="20"/>
              </w:rPr>
              <w:t>We continued to link our Vision, Values and Aims with SHANARRI indicators, the My World triangle and Growth Mind-set ideas and language as well as Restorative Practice to work with our children both proactively during HWB lessons and assemblies and reactively when they encountered problems or had concerns. We also used these tools as a foundation to build upon when working with families.</w:t>
            </w:r>
          </w:p>
          <w:p w:rsidR="00A85393" w:rsidRPr="002D28B4" w:rsidRDefault="00A85393" w:rsidP="00A85393">
            <w:pPr>
              <w:pStyle w:val="ListParagraph"/>
              <w:tabs>
                <w:tab w:val="left" w:pos="3405"/>
              </w:tabs>
              <w:ind w:left="0"/>
              <w:rPr>
                <w:rFonts w:cstheme="minorHAnsi"/>
                <w:sz w:val="20"/>
                <w:szCs w:val="20"/>
              </w:rPr>
            </w:pPr>
            <w:r w:rsidRPr="002D28B4">
              <w:rPr>
                <w:rFonts w:cstheme="minorHAnsi"/>
                <w:sz w:val="20"/>
                <w:szCs w:val="20"/>
              </w:rPr>
              <w:t xml:space="preserve">We continued to meet regularly with our partners from CELCIS, DCC and the third sector to improve outcomes for our children and their families. We reflected and reviewed our policies and procedures as we worked with the team in order to have better and more </w:t>
            </w:r>
            <w:r w:rsidR="00114693" w:rsidRPr="002D28B4">
              <w:rPr>
                <w:rFonts w:cstheme="minorHAnsi"/>
                <w:sz w:val="20"/>
                <w:szCs w:val="20"/>
              </w:rPr>
              <w:t>streamlined</w:t>
            </w:r>
            <w:r w:rsidRPr="002D28B4">
              <w:rPr>
                <w:rFonts w:cstheme="minorHAnsi"/>
                <w:sz w:val="20"/>
                <w:szCs w:val="20"/>
              </w:rPr>
              <w:t xml:space="preserve"> practices. Further buddy training for TATC meetings took place.</w:t>
            </w:r>
          </w:p>
          <w:p w:rsidR="00A85393" w:rsidRPr="002D28B4" w:rsidRDefault="00A85393" w:rsidP="00A85393">
            <w:pPr>
              <w:pStyle w:val="ListParagraph"/>
              <w:tabs>
                <w:tab w:val="left" w:pos="3405"/>
              </w:tabs>
              <w:ind w:left="0"/>
              <w:rPr>
                <w:rFonts w:cstheme="minorHAnsi"/>
                <w:sz w:val="20"/>
                <w:szCs w:val="20"/>
              </w:rPr>
            </w:pPr>
            <w:r w:rsidRPr="002D28B4">
              <w:rPr>
                <w:rFonts w:cstheme="minorHAnsi"/>
                <w:sz w:val="20"/>
                <w:szCs w:val="20"/>
              </w:rPr>
              <w:t>A representative from the Hunter Foundation and Children in Need met with the HT to think about how families from Ancrum could perhaps be included in a project which will hopefully start in session 2019-20 related to providing support when challenges arise.</w:t>
            </w:r>
          </w:p>
          <w:p w:rsidR="00CC1FED" w:rsidRPr="002D28B4" w:rsidRDefault="00A85393" w:rsidP="00A85393">
            <w:pPr>
              <w:pStyle w:val="ListParagraph"/>
              <w:tabs>
                <w:tab w:val="left" w:pos="3405"/>
              </w:tabs>
              <w:ind w:left="0"/>
              <w:rPr>
                <w:rFonts w:cstheme="minorHAnsi"/>
                <w:sz w:val="20"/>
                <w:szCs w:val="20"/>
              </w:rPr>
            </w:pPr>
            <w:r w:rsidRPr="002D28B4">
              <w:rPr>
                <w:rFonts w:cstheme="minorHAnsi"/>
                <w:sz w:val="20"/>
                <w:szCs w:val="20"/>
              </w:rPr>
              <w:t xml:space="preserve">A number of children attended </w:t>
            </w:r>
            <w:r w:rsidR="00CC1FED" w:rsidRPr="002D28B4">
              <w:rPr>
                <w:rFonts w:cstheme="minorHAnsi"/>
                <w:sz w:val="20"/>
                <w:szCs w:val="20"/>
              </w:rPr>
              <w:t>Ancrum Outdoor Centre to take part in</w:t>
            </w:r>
            <w:r w:rsidRPr="002D28B4">
              <w:rPr>
                <w:rFonts w:cstheme="minorHAnsi"/>
                <w:sz w:val="20"/>
                <w:szCs w:val="20"/>
              </w:rPr>
              <w:t xml:space="preserve"> outdoor learn</w:t>
            </w:r>
            <w:r w:rsidR="00CC1FED" w:rsidRPr="002D28B4">
              <w:rPr>
                <w:rFonts w:cstheme="minorHAnsi"/>
                <w:sz w:val="20"/>
                <w:szCs w:val="20"/>
              </w:rPr>
              <w:t>ing sessions designed to build specific skills identified by themselves and their teachers</w:t>
            </w:r>
            <w:r w:rsidR="0028630C" w:rsidRPr="002D28B4">
              <w:rPr>
                <w:rFonts w:cstheme="minorHAnsi"/>
                <w:sz w:val="20"/>
                <w:szCs w:val="20"/>
              </w:rPr>
              <w:t>,</w:t>
            </w:r>
            <w:r w:rsidR="00CC1FED" w:rsidRPr="002D28B4">
              <w:rPr>
                <w:rFonts w:cstheme="minorHAnsi"/>
                <w:sz w:val="20"/>
                <w:szCs w:val="20"/>
              </w:rPr>
              <w:t xml:space="preserve"> which would benefit them when working in the classroom e.g. confide</w:t>
            </w:r>
            <w:r w:rsidR="00E92BBD" w:rsidRPr="002D28B4">
              <w:rPr>
                <w:rFonts w:cstheme="minorHAnsi"/>
                <w:sz w:val="20"/>
                <w:szCs w:val="20"/>
              </w:rPr>
              <w:t>nce, motivation and team</w:t>
            </w:r>
            <w:r w:rsidR="00CC1FED" w:rsidRPr="002D28B4">
              <w:rPr>
                <w:rFonts w:cstheme="minorHAnsi"/>
                <w:sz w:val="20"/>
                <w:szCs w:val="20"/>
              </w:rPr>
              <w:t>work. Children reported that they enjoyed the sessions and that they felt they improved the skills they were working on. Staff noted some improvements in skills on their return and some longevity of this with a few children.</w:t>
            </w:r>
          </w:p>
          <w:p w:rsidR="00A85393" w:rsidRPr="002D28B4" w:rsidRDefault="00A85393" w:rsidP="00A85393">
            <w:pPr>
              <w:pStyle w:val="ListParagraph"/>
              <w:tabs>
                <w:tab w:val="left" w:pos="3405"/>
              </w:tabs>
              <w:ind w:left="0"/>
              <w:rPr>
                <w:rFonts w:cstheme="minorHAnsi"/>
                <w:sz w:val="20"/>
                <w:szCs w:val="20"/>
              </w:rPr>
            </w:pPr>
            <w:r w:rsidRPr="002D28B4">
              <w:rPr>
                <w:rFonts w:cstheme="minorHAnsi"/>
                <w:sz w:val="20"/>
                <w:szCs w:val="20"/>
              </w:rPr>
              <w:t>All</w:t>
            </w:r>
            <w:r w:rsidR="00CC1FED" w:rsidRPr="002D28B4">
              <w:rPr>
                <w:rFonts w:cstheme="minorHAnsi"/>
                <w:sz w:val="20"/>
                <w:szCs w:val="20"/>
              </w:rPr>
              <w:t xml:space="preserve"> children across the school took part in the</w:t>
            </w:r>
            <w:r w:rsidRPr="002D28B4">
              <w:rPr>
                <w:rFonts w:cstheme="minorHAnsi"/>
                <w:sz w:val="20"/>
                <w:szCs w:val="20"/>
              </w:rPr>
              <w:t xml:space="preserve"> PASS survey at the start of session to identify </w:t>
            </w:r>
            <w:r w:rsidR="00CC1FED" w:rsidRPr="002D28B4">
              <w:rPr>
                <w:rFonts w:cstheme="minorHAnsi"/>
                <w:sz w:val="20"/>
                <w:szCs w:val="20"/>
              </w:rPr>
              <w:t>needs. Results were analysed by our PEF PT Digital Technologies to identify which supports were needed for individuals and groups of learners.</w:t>
            </w:r>
          </w:p>
          <w:p w:rsidR="00A85393" w:rsidRPr="002D28B4" w:rsidRDefault="0028630C" w:rsidP="00A85393">
            <w:pPr>
              <w:pStyle w:val="ListParagraph"/>
              <w:tabs>
                <w:tab w:val="left" w:pos="3405"/>
              </w:tabs>
              <w:ind w:left="0"/>
              <w:rPr>
                <w:rFonts w:cstheme="minorHAnsi"/>
                <w:sz w:val="20"/>
                <w:szCs w:val="20"/>
              </w:rPr>
            </w:pPr>
            <w:r w:rsidRPr="002D28B4">
              <w:rPr>
                <w:rFonts w:cstheme="minorHAnsi"/>
                <w:sz w:val="20"/>
                <w:szCs w:val="20"/>
              </w:rPr>
              <w:t>New Peer Mediators were trained and worked alongside the existing mediators to support children in the playground.</w:t>
            </w:r>
            <w:r w:rsidR="00E92BBD" w:rsidRPr="002D28B4">
              <w:rPr>
                <w:rFonts w:cstheme="minorHAnsi"/>
                <w:sz w:val="20"/>
                <w:szCs w:val="20"/>
              </w:rPr>
              <w:t xml:space="preserve"> Play Champs </w:t>
            </w:r>
            <w:r w:rsidR="00A85393" w:rsidRPr="002D28B4">
              <w:rPr>
                <w:rFonts w:cstheme="minorHAnsi"/>
                <w:sz w:val="20"/>
                <w:szCs w:val="20"/>
              </w:rPr>
              <w:t>support</w:t>
            </w:r>
            <w:r w:rsidR="00B619BC" w:rsidRPr="002D28B4">
              <w:rPr>
                <w:rFonts w:cstheme="minorHAnsi"/>
                <w:sz w:val="20"/>
                <w:szCs w:val="20"/>
              </w:rPr>
              <w:t xml:space="preserve">ed </w:t>
            </w:r>
            <w:r w:rsidR="00A85393" w:rsidRPr="002D28B4">
              <w:rPr>
                <w:rFonts w:cstheme="minorHAnsi"/>
                <w:sz w:val="20"/>
                <w:szCs w:val="20"/>
              </w:rPr>
              <w:t xml:space="preserve">their </w:t>
            </w:r>
            <w:r w:rsidR="00B619BC" w:rsidRPr="002D28B4">
              <w:rPr>
                <w:rFonts w:cstheme="minorHAnsi"/>
                <w:sz w:val="20"/>
                <w:szCs w:val="20"/>
              </w:rPr>
              <w:t xml:space="preserve">younger </w:t>
            </w:r>
            <w:r w:rsidR="00A85393" w:rsidRPr="002D28B4">
              <w:rPr>
                <w:rFonts w:cstheme="minorHAnsi"/>
                <w:sz w:val="20"/>
                <w:szCs w:val="20"/>
              </w:rPr>
              <w:t>peers in the playground to have a b</w:t>
            </w:r>
            <w:r w:rsidR="00E92BBD" w:rsidRPr="002D28B4">
              <w:rPr>
                <w:rFonts w:cstheme="minorHAnsi"/>
                <w:sz w:val="20"/>
                <w:szCs w:val="20"/>
              </w:rPr>
              <w:t>etter more inclusive experience and more champs were trained.</w:t>
            </w:r>
          </w:p>
          <w:p w:rsidR="00A85393" w:rsidRPr="002D28B4" w:rsidRDefault="00B619BC" w:rsidP="00A85393">
            <w:pPr>
              <w:pStyle w:val="ListParagraph"/>
              <w:tabs>
                <w:tab w:val="left" w:pos="3405"/>
              </w:tabs>
              <w:ind w:left="0"/>
              <w:rPr>
                <w:rFonts w:cstheme="minorHAnsi"/>
                <w:sz w:val="20"/>
                <w:szCs w:val="20"/>
              </w:rPr>
            </w:pPr>
            <w:r w:rsidRPr="002D28B4">
              <w:rPr>
                <w:rFonts w:cstheme="minorHAnsi"/>
                <w:sz w:val="20"/>
                <w:szCs w:val="20"/>
              </w:rPr>
              <w:t xml:space="preserve">Children were given </w:t>
            </w:r>
            <w:r w:rsidR="00A85393" w:rsidRPr="002D28B4">
              <w:rPr>
                <w:rFonts w:cstheme="minorHAnsi"/>
                <w:sz w:val="20"/>
                <w:szCs w:val="20"/>
              </w:rPr>
              <w:t xml:space="preserve">the opportunity to have their voices heard and challenges </w:t>
            </w:r>
            <w:r w:rsidRPr="002D28B4">
              <w:rPr>
                <w:rFonts w:cstheme="minorHAnsi"/>
                <w:sz w:val="20"/>
                <w:szCs w:val="20"/>
              </w:rPr>
              <w:t>supported by using</w:t>
            </w:r>
            <w:r w:rsidR="00A85393" w:rsidRPr="002D28B4">
              <w:rPr>
                <w:rFonts w:cstheme="minorHAnsi"/>
                <w:sz w:val="20"/>
                <w:szCs w:val="20"/>
              </w:rPr>
              <w:t xml:space="preserve"> Pupil Voice Classroom boards. Their peer representativ</w:t>
            </w:r>
            <w:r w:rsidRPr="002D28B4">
              <w:rPr>
                <w:rFonts w:cstheme="minorHAnsi"/>
                <w:sz w:val="20"/>
                <w:szCs w:val="20"/>
              </w:rPr>
              <w:t>es on all Pupil Groups were able to take</w:t>
            </w:r>
            <w:r w:rsidR="00A85393" w:rsidRPr="002D28B4">
              <w:rPr>
                <w:rFonts w:cstheme="minorHAnsi"/>
                <w:sz w:val="20"/>
                <w:szCs w:val="20"/>
              </w:rPr>
              <w:t xml:space="preserve"> everyone’s concerns and ideas to meetings with their adult support member of staff.</w:t>
            </w:r>
          </w:p>
          <w:p w:rsidR="00B619BC" w:rsidRPr="002D28B4" w:rsidRDefault="00B619BC" w:rsidP="00A85393">
            <w:pPr>
              <w:pStyle w:val="ListParagraph"/>
              <w:tabs>
                <w:tab w:val="left" w:pos="3405"/>
              </w:tabs>
              <w:ind w:left="0"/>
              <w:rPr>
                <w:rFonts w:cstheme="minorHAnsi"/>
                <w:sz w:val="20"/>
                <w:szCs w:val="20"/>
              </w:rPr>
            </w:pPr>
            <w:r w:rsidRPr="002D28B4">
              <w:rPr>
                <w:rFonts w:cstheme="minorHAnsi"/>
                <w:sz w:val="20"/>
                <w:szCs w:val="20"/>
              </w:rPr>
              <w:t>Assemblies focussed on many HWB themes – planned themes e.g. Growth Mindset, but also themes which were appearing as needs across the school from time to time e.g. so</w:t>
            </w:r>
            <w:r w:rsidR="00F9749E" w:rsidRPr="002D28B4">
              <w:rPr>
                <w:rFonts w:cstheme="minorHAnsi"/>
                <w:sz w:val="20"/>
                <w:szCs w:val="20"/>
              </w:rPr>
              <w:t>cial media use and internet saf</w:t>
            </w:r>
            <w:r w:rsidRPr="002D28B4">
              <w:rPr>
                <w:rFonts w:cstheme="minorHAnsi"/>
                <w:sz w:val="20"/>
                <w:szCs w:val="20"/>
              </w:rPr>
              <w:t>ety.</w:t>
            </w:r>
          </w:p>
          <w:p w:rsidR="00B619BC" w:rsidRPr="002D28B4" w:rsidRDefault="00B619BC" w:rsidP="00A85393">
            <w:pPr>
              <w:pStyle w:val="ListParagraph"/>
              <w:tabs>
                <w:tab w:val="left" w:pos="3405"/>
              </w:tabs>
              <w:ind w:left="0"/>
              <w:rPr>
                <w:rFonts w:cstheme="minorHAnsi"/>
                <w:sz w:val="20"/>
                <w:szCs w:val="20"/>
              </w:rPr>
            </w:pPr>
            <w:r w:rsidRPr="002D28B4">
              <w:rPr>
                <w:rFonts w:cstheme="minorHAnsi"/>
                <w:sz w:val="20"/>
                <w:szCs w:val="20"/>
              </w:rPr>
              <w:t>The importance of language used when supporting children with problems was visited throughout the session with the SLT and support staff.</w:t>
            </w:r>
          </w:p>
          <w:p w:rsidR="00A85393" w:rsidRPr="002D28B4" w:rsidRDefault="00B619BC" w:rsidP="00A85393">
            <w:pPr>
              <w:pStyle w:val="ListParagraph"/>
              <w:tabs>
                <w:tab w:val="left" w:pos="3405"/>
              </w:tabs>
              <w:ind w:left="0"/>
              <w:rPr>
                <w:rFonts w:cstheme="minorHAnsi"/>
                <w:sz w:val="20"/>
                <w:szCs w:val="20"/>
              </w:rPr>
            </w:pPr>
            <w:r w:rsidRPr="002D28B4">
              <w:rPr>
                <w:rFonts w:cstheme="minorHAnsi"/>
                <w:sz w:val="20"/>
                <w:szCs w:val="20"/>
              </w:rPr>
              <w:t>Fun Fit Fridays continued and there was a focus on SHANARRI with parents during one of these. Sarah Anderson led a session with parents/carers to upskill them on how we use SHANARRI in school and how they can support us with this. Families then worked together to create SH</w:t>
            </w:r>
            <w:r w:rsidR="00F9749E" w:rsidRPr="002D28B4">
              <w:rPr>
                <w:rFonts w:cstheme="minorHAnsi"/>
                <w:sz w:val="20"/>
                <w:szCs w:val="20"/>
              </w:rPr>
              <w:t>ANARRI themed displays for</w:t>
            </w:r>
            <w:r w:rsidRPr="002D28B4">
              <w:rPr>
                <w:rFonts w:cstheme="minorHAnsi"/>
                <w:sz w:val="20"/>
                <w:szCs w:val="20"/>
              </w:rPr>
              <w:t xml:space="preserve"> classrooms.</w:t>
            </w:r>
          </w:p>
          <w:p w:rsidR="00B619BC" w:rsidRPr="002D28B4" w:rsidRDefault="00B619BC" w:rsidP="00A85393">
            <w:pPr>
              <w:pStyle w:val="ListParagraph"/>
              <w:tabs>
                <w:tab w:val="left" w:pos="3405"/>
              </w:tabs>
              <w:ind w:left="0"/>
              <w:rPr>
                <w:rFonts w:cstheme="minorHAnsi"/>
                <w:sz w:val="20"/>
                <w:szCs w:val="20"/>
              </w:rPr>
            </w:pPr>
            <w:r w:rsidRPr="002D28B4">
              <w:rPr>
                <w:rFonts w:cstheme="minorHAnsi"/>
                <w:sz w:val="20"/>
                <w:szCs w:val="20"/>
              </w:rPr>
              <w:t>Our School and Family Development worker Lynsey Drummond worked with an increasing number of families and children to support specific needs. A numb</w:t>
            </w:r>
            <w:r w:rsidR="00F9749E" w:rsidRPr="002D28B4">
              <w:rPr>
                <w:rFonts w:cstheme="minorHAnsi"/>
                <w:sz w:val="20"/>
                <w:szCs w:val="20"/>
              </w:rPr>
              <w:t>er of children and families</w:t>
            </w:r>
            <w:r w:rsidRPr="002D28B4">
              <w:rPr>
                <w:rFonts w:cstheme="minorHAnsi"/>
                <w:sz w:val="20"/>
                <w:szCs w:val="20"/>
              </w:rPr>
              <w:t xml:space="preserve"> benefitted greatly from this support.</w:t>
            </w:r>
          </w:p>
          <w:p w:rsidR="00B619BC" w:rsidRPr="002D28B4" w:rsidRDefault="00B619BC" w:rsidP="00A85393">
            <w:pPr>
              <w:pStyle w:val="ListParagraph"/>
              <w:tabs>
                <w:tab w:val="left" w:pos="3405"/>
              </w:tabs>
              <w:ind w:left="0"/>
              <w:rPr>
                <w:rFonts w:cstheme="minorHAnsi"/>
                <w:sz w:val="20"/>
                <w:szCs w:val="20"/>
              </w:rPr>
            </w:pPr>
            <w:r w:rsidRPr="002D28B4">
              <w:rPr>
                <w:rFonts w:cstheme="minorHAnsi"/>
                <w:sz w:val="20"/>
                <w:szCs w:val="20"/>
              </w:rPr>
              <w:t>We did not have</w:t>
            </w:r>
            <w:r w:rsidR="00F9749E" w:rsidRPr="002D28B4">
              <w:rPr>
                <w:rFonts w:cstheme="minorHAnsi"/>
                <w:sz w:val="20"/>
                <w:szCs w:val="20"/>
              </w:rPr>
              <w:t>,</w:t>
            </w:r>
            <w:r w:rsidRPr="002D28B4">
              <w:rPr>
                <w:rFonts w:cstheme="minorHAnsi"/>
                <w:sz w:val="20"/>
                <w:szCs w:val="20"/>
              </w:rPr>
              <w:t xml:space="preserve"> for any length of time</w:t>
            </w:r>
            <w:r w:rsidR="00F9749E" w:rsidRPr="002D28B4">
              <w:rPr>
                <w:rFonts w:cstheme="minorHAnsi"/>
                <w:sz w:val="20"/>
                <w:szCs w:val="20"/>
              </w:rPr>
              <w:t>,</w:t>
            </w:r>
            <w:r w:rsidRPr="002D28B4">
              <w:rPr>
                <w:rFonts w:cstheme="minorHAnsi"/>
                <w:sz w:val="20"/>
                <w:szCs w:val="20"/>
              </w:rPr>
              <w:t xml:space="preserve"> a Health and Well Being assistant in place and so in term 4 we decided to have one of our teachers Mrs Walker begin to take on the mantle of developing the kitchen</w:t>
            </w:r>
            <w:r w:rsidR="00255D3E" w:rsidRPr="002D28B4">
              <w:rPr>
                <w:rFonts w:cstheme="minorHAnsi"/>
                <w:sz w:val="20"/>
                <w:szCs w:val="20"/>
              </w:rPr>
              <w:t xml:space="preserve">. Small groups of learners were identified who could benefit from targeted support. They worked on the Good Food Skills programme and also on </w:t>
            </w:r>
            <w:r w:rsidR="00114693" w:rsidRPr="002D28B4">
              <w:rPr>
                <w:rFonts w:cstheme="minorHAnsi"/>
                <w:sz w:val="20"/>
                <w:szCs w:val="20"/>
              </w:rPr>
              <w:t>teamwork</w:t>
            </w:r>
            <w:r w:rsidR="00255D3E" w:rsidRPr="002D28B4">
              <w:rPr>
                <w:rFonts w:cstheme="minorHAnsi"/>
                <w:sz w:val="20"/>
                <w:szCs w:val="20"/>
              </w:rPr>
              <w:t xml:space="preserve"> and building confidence, motivation and resilience. P4 and P5 classes worked with Mrs Walker also</w:t>
            </w:r>
            <w:r w:rsidR="00F9749E" w:rsidRPr="002D28B4">
              <w:rPr>
                <w:rFonts w:cstheme="minorHAnsi"/>
                <w:sz w:val="20"/>
                <w:szCs w:val="20"/>
              </w:rPr>
              <w:t>,</w:t>
            </w:r>
            <w:r w:rsidR="00255D3E" w:rsidRPr="002D28B4">
              <w:rPr>
                <w:rFonts w:cstheme="minorHAnsi"/>
                <w:sz w:val="20"/>
                <w:szCs w:val="20"/>
              </w:rPr>
              <w:t xml:space="preserve"> with a view to extending this work to all classes across the school when a HWB assistant is appointed in session 2019-20.</w:t>
            </w:r>
          </w:p>
          <w:p w:rsidR="00A85393" w:rsidRPr="002D28B4" w:rsidRDefault="00300AA9" w:rsidP="00925EC4">
            <w:pPr>
              <w:pStyle w:val="ListParagraph"/>
              <w:tabs>
                <w:tab w:val="left" w:pos="3405"/>
              </w:tabs>
              <w:ind w:left="0"/>
              <w:rPr>
                <w:rFonts w:cstheme="minorHAnsi"/>
                <w:sz w:val="20"/>
                <w:szCs w:val="20"/>
              </w:rPr>
            </w:pPr>
            <w:r w:rsidRPr="002D28B4">
              <w:rPr>
                <w:rFonts w:cstheme="minorHAnsi"/>
                <w:sz w:val="20"/>
                <w:szCs w:val="20"/>
              </w:rPr>
              <w:t xml:space="preserve">Our class orchestra continued for P5 pupils and more than 100% increased uptake of instrumental tuition for our P6s was also supported by our colleagues from Dundee Music Service. The benefits of this initiative were seen by all teachers for their classes. </w:t>
            </w:r>
            <w:r w:rsidR="00E92BBD" w:rsidRPr="002D28B4">
              <w:rPr>
                <w:rFonts w:cstheme="minorHAnsi"/>
                <w:sz w:val="20"/>
                <w:szCs w:val="20"/>
              </w:rPr>
              <w:t>Bikeability training for our</w:t>
            </w:r>
            <w:r w:rsidR="00925EC4" w:rsidRPr="002D28B4">
              <w:rPr>
                <w:rFonts w:cstheme="minorHAnsi"/>
                <w:sz w:val="20"/>
                <w:szCs w:val="20"/>
              </w:rPr>
              <w:t xml:space="preserve"> P6 pupils took place in term 4.</w:t>
            </w:r>
          </w:p>
          <w:p w:rsidR="003854D6" w:rsidRPr="002D28B4" w:rsidRDefault="003854D6" w:rsidP="00925EC4">
            <w:pPr>
              <w:pStyle w:val="ListParagraph"/>
              <w:tabs>
                <w:tab w:val="left" w:pos="3405"/>
              </w:tabs>
              <w:ind w:left="0"/>
              <w:rPr>
                <w:rFonts w:cstheme="minorHAnsi"/>
                <w:sz w:val="20"/>
                <w:szCs w:val="20"/>
              </w:rPr>
            </w:pPr>
            <w:r w:rsidRPr="002D28B4">
              <w:rPr>
                <w:rFonts w:cstheme="minorHAnsi"/>
                <w:sz w:val="20"/>
                <w:szCs w:val="20"/>
              </w:rPr>
              <w:t>We introduced yoga sessions and mental health support sessions for small groups and individuals in terms 3 and 4. The yoga sessions were particularly successful with many staff seeing benefits for learners who attended these. Analysis of mental health sessions will be done at the start of session 2019-20 to see whether there was impact shown.</w:t>
            </w:r>
          </w:p>
          <w:p w:rsidR="003A2838" w:rsidRPr="002D28B4" w:rsidRDefault="003A2838" w:rsidP="00925EC4">
            <w:pPr>
              <w:pStyle w:val="ListParagraph"/>
              <w:tabs>
                <w:tab w:val="left" w:pos="3405"/>
              </w:tabs>
              <w:ind w:left="0"/>
              <w:rPr>
                <w:rFonts w:cstheme="minorHAnsi"/>
                <w:sz w:val="20"/>
                <w:szCs w:val="20"/>
              </w:rPr>
            </w:pPr>
            <w:r w:rsidRPr="002D28B4">
              <w:rPr>
                <w:rFonts w:cstheme="minorHAnsi"/>
                <w:sz w:val="20"/>
                <w:szCs w:val="20"/>
              </w:rPr>
              <w:t xml:space="preserve">Health and </w:t>
            </w:r>
            <w:r w:rsidR="00114693" w:rsidRPr="002D28B4">
              <w:rPr>
                <w:rFonts w:cstheme="minorHAnsi"/>
                <w:sz w:val="20"/>
                <w:szCs w:val="20"/>
              </w:rPr>
              <w:t>wellbeing</w:t>
            </w:r>
            <w:r w:rsidRPr="002D28B4">
              <w:rPr>
                <w:rFonts w:cstheme="minorHAnsi"/>
                <w:sz w:val="20"/>
                <w:szCs w:val="20"/>
              </w:rPr>
              <w:t xml:space="preserve"> of staff was visited during session 2018-19. Sarah Anderson led a session to give an insight into what can be done in this area that might show a positive impact.</w:t>
            </w:r>
          </w:p>
          <w:p w:rsidR="003854D6" w:rsidRPr="002D28B4" w:rsidRDefault="003854D6" w:rsidP="00925EC4">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p w:rsidR="00FC392B" w:rsidRPr="002D28B4" w:rsidRDefault="00FC392B" w:rsidP="00457CF3">
            <w:pPr>
              <w:pStyle w:val="ListParagraph"/>
              <w:tabs>
                <w:tab w:val="left" w:pos="3405"/>
              </w:tabs>
              <w:ind w:left="0"/>
              <w:rPr>
                <w:rFonts w:cstheme="minorHAnsi"/>
                <w:sz w:val="20"/>
                <w:szCs w:val="20"/>
              </w:rPr>
            </w:pPr>
          </w:p>
        </w:tc>
      </w:tr>
      <w:tr w:rsidR="00FC392B" w:rsidRPr="0013173B" w:rsidTr="002D28B4">
        <w:trPr>
          <w:trHeight w:hRule="exact" w:val="7994"/>
        </w:trPr>
        <w:tc>
          <w:tcPr>
            <w:tcW w:w="10701" w:type="dxa"/>
          </w:tcPr>
          <w:p w:rsidR="00FC392B" w:rsidRPr="00E64D4E" w:rsidRDefault="00FC392B" w:rsidP="00457CF3">
            <w:pPr>
              <w:pStyle w:val="ListParagraph"/>
              <w:tabs>
                <w:tab w:val="left" w:pos="3405"/>
              </w:tabs>
              <w:ind w:left="0"/>
              <w:rPr>
                <w:rFonts w:cstheme="minorHAnsi"/>
              </w:rPr>
            </w:pPr>
            <w:r w:rsidRPr="00E64D4E">
              <w:rPr>
                <w:rFonts w:cstheme="minorHAnsi"/>
                <w:u w:val="single"/>
              </w:rPr>
              <w:lastRenderedPageBreak/>
              <w:t>Next Steps</w:t>
            </w:r>
            <w:r w:rsidRPr="00E64D4E">
              <w:rPr>
                <w:rFonts w:cstheme="minorHAnsi"/>
              </w:rPr>
              <w:t>:</w:t>
            </w:r>
          </w:p>
          <w:p w:rsidR="00FC392B" w:rsidRPr="00E64D4E" w:rsidRDefault="00FC392B" w:rsidP="00457CF3">
            <w:pPr>
              <w:pStyle w:val="ListParagraph"/>
              <w:tabs>
                <w:tab w:val="left" w:pos="3405"/>
              </w:tabs>
              <w:ind w:left="0"/>
              <w:rPr>
                <w:rFonts w:cstheme="minorHAnsi"/>
              </w:rPr>
            </w:pPr>
          </w:p>
          <w:p w:rsidR="00897AFF" w:rsidRPr="00E64D4E" w:rsidRDefault="007760DB" w:rsidP="00897AFF">
            <w:pPr>
              <w:pStyle w:val="ListParagraph"/>
              <w:tabs>
                <w:tab w:val="left" w:pos="3405"/>
              </w:tabs>
              <w:ind w:left="0"/>
              <w:rPr>
                <w:rFonts w:cstheme="minorHAnsi"/>
              </w:rPr>
            </w:pPr>
            <w:r w:rsidRPr="00E64D4E">
              <w:rPr>
                <w:rFonts w:cstheme="minorHAnsi"/>
              </w:rPr>
              <w:t xml:space="preserve">In session </w:t>
            </w:r>
            <w:r w:rsidR="00CA3167" w:rsidRPr="00E64D4E">
              <w:rPr>
                <w:rFonts w:cstheme="minorHAnsi"/>
              </w:rPr>
              <w:t>2019-2020</w:t>
            </w:r>
            <w:r w:rsidR="00A01112" w:rsidRPr="00E64D4E">
              <w:rPr>
                <w:rFonts w:cstheme="minorHAnsi"/>
              </w:rPr>
              <w:t>,</w:t>
            </w:r>
            <w:r w:rsidRPr="00E64D4E">
              <w:rPr>
                <w:rFonts w:cstheme="minorHAnsi"/>
              </w:rPr>
              <w:t xml:space="preserve"> we will continue as a school community</w:t>
            </w:r>
            <w:r w:rsidR="00CA3167" w:rsidRPr="00E64D4E">
              <w:rPr>
                <w:rFonts w:cstheme="minorHAnsi"/>
              </w:rPr>
              <w:t xml:space="preserve"> to build upon being a nurturing school. Support staff will work with DEPS on </w:t>
            </w:r>
            <w:r w:rsidRPr="00E64D4E">
              <w:rPr>
                <w:rFonts w:cstheme="minorHAnsi"/>
              </w:rPr>
              <w:t>Nu</w:t>
            </w:r>
            <w:r w:rsidR="00CA3167" w:rsidRPr="00E64D4E">
              <w:rPr>
                <w:rFonts w:cstheme="minorHAnsi"/>
              </w:rPr>
              <w:t>rture training modules during INSET days</w:t>
            </w:r>
            <w:r w:rsidRPr="00E64D4E">
              <w:rPr>
                <w:rFonts w:cstheme="minorHAnsi"/>
              </w:rPr>
              <w:t xml:space="preserve">. </w:t>
            </w:r>
            <w:r w:rsidR="00897AFF" w:rsidRPr="00E64D4E">
              <w:rPr>
                <w:rFonts w:cstheme="minorHAnsi"/>
              </w:rPr>
              <w:t>Further buddy training, observations of good practice and modelling will be promoted in order that we begin to provide this service for our families during TATC meetings.</w:t>
            </w:r>
          </w:p>
          <w:p w:rsidR="00FC392B" w:rsidRDefault="007760DB" w:rsidP="00457CF3">
            <w:pPr>
              <w:pStyle w:val="ListParagraph"/>
              <w:tabs>
                <w:tab w:val="left" w:pos="3405"/>
              </w:tabs>
              <w:ind w:left="0"/>
              <w:rPr>
                <w:rFonts w:cstheme="minorHAnsi"/>
              </w:rPr>
            </w:pPr>
            <w:r w:rsidRPr="00E64D4E">
              <w:rPr>
                <w:rFonts w:cstheme="minorHAnsi"/>
              </w:rPr>
              <w:t>We will continue to link our Vision, Values and Aims w</w:t>
            </w:r>
            <w:r w:rsidR="0010618C" w:rsidRPr="00E64D4E">
              <w:rPr>
                <w:rFonts w:cstheme="minorHAnsi"/>
              </w:rPr>
              <w:t>ith SHANARRI indicators, the My</w:t>
            </w:r>
            <w:r w:rsidRPr="00E64D4E">
              <w:rPr>
                <w:rFonts w:cstheme="minorHAnsi"/>
              </w:rPr>
              <w:t xml:space="preserve"> World triangle</w:t>
            </w:r>
            <w:r w:rsidR="0010618C" w:rsidRPr="00E64D4E">
              <w:rPr>
                <w:rFonts w:cstheme="minorHAnsi"/>
              </w:rPr>
              <w:t xml:space="preserve"> and Growth </w:t>
            </w:r>
            <w:r w:rsidR="00A01112" w:rsidRPr="00E64D4E">
              <w:rPr>
                <w:rFonts w:cstheme="minorHAnsi"/>
              </w:rPr>
              <w:t>Mind-set</w:t>
            </w:r>
            <w:r w:rsidR="0010618C" w:rsidRPr="00E64D4E">
              <w:rPr>
                <w:rFonts w:cstheme="minorHAnsi"/>
              </w:rPr>
              <w:t xml:space="preserve"> ideas and language</w:t>
            </w:r>
            <w:r w:rsidR="00873429" w:rsidRPr="00E64D4E">
              <w:rPr>
                <w:rFonts w:cstheme="minorHAnsi"/>
              </w:rPr>
              <w:t xml:space="preserve"> as well as Restorative Practice</w:t>
            </w:r>
            <w:r w:rsidR="00CA3167" w:rsidRPr="00E64D4E">
              <w:rPr>
                <w:rFonts w:cstheme="minorHAnsi"/>
              </w:rPr>
              <w:t xml:space="preserve"> to best support our school community.</w:t>
            </w:r>
            <w:r w:rsidR="0010618C" w:rsidRPr="00E64D4E">
              <w:rPr>
                <w:rFonts w:cstheme="minorHAnsi"/>
              </w:rPr>
              <w:t xml:space="preserve"> Further work will be done with our partners from CELCIS, DCC and the third sector to improve outcomes for our children and th</w:t>
            </w:r>
            <w:r w:rsidR="003854D6" w:rsidRPr="00E64D4E">
              <w:rPr>
                <w:rFonts w:cstheme="minorHAnsi"/>
              </w:rPr>
              <w:t>eir families. We</w:t>
            </w:r>
            <w:r w:rsidR="0010618C" w:rsidRPr="00E64D4E">
              <w:rPr>
                <w:rFonts w:cstheme="minorHAnsi"/>
              </w:rPr>
              <w:t xml:space="preserve"> will also</w:t>
            </w:r>
            <w:r w:rsidR="00CA3167" w:rsidRPr="00E64D4E">
              <w:rPr>
                <w:rFonts w:cstheme="minorHAnsi"/>
              </w:rPr>
              <w:t xml:space="preserve"> hopefully</w:t>
            </w:r>
            <w:r w:rsidR="003854D6" w:rsidRPr="00E64D4E">
              <w:rPr>
                <w:rFonts w:cstheme="minorHAnsi"/>
              </w:rPr>
              <w:t>, work</w:t>
            </w:r>
            <w:r w:rsidR="0010618C" w:rsidRPr="00E64D4E">
              <w:rPr>
                <w:rFonts w:cstheme="minorHAnsi"/>
              </w:rPr>
              <w:t xml:space="preserve"> with the Hunter Foun</w:t>
            </w:r>
            <w:r w:rsidR="00CA3167" w:rsidRPr="00E64D4E">
              <w:rPr>
                <w:rFonts w:cstheme="minorHAnsi"/>
              </w:rPr>
              <w:t>dation and Children in Need.</w:t>
            </w:r>
            <w:r w:rsidR="003A2838">
              <w:rPr>
                <w:rFonts w:cstheme="minorHAnsi"/>
              </w:rPr>
              <w:t xml:space="preserve"> </w:t>
            </w:r>
          </w:p>
          <w:p w:rsidR="003A2838" w:rsidRPr="00E64D4E" w:rsidRDefault="003A2838" w:rsidP="00457CF3">
            <w:pPr>
              <w:pStyle w:val="ListParagraph"/>
              <w:tabs>
                <w:tab w:val="left" w:pos="3405"/>
              </w:tabs>
              <w:ind w:left="0"/>
              <w:rPr>
                <w:rFonts w:cstheme="minorHAnsi"/>
              </w:rPr>
            </w:pPr>
            <w:r>
              <w:rPr>
                <w:rFonts w:cstheme="minorHAnsi"/>
              </w:rPr>
              <w:t>We will create a plan for being a 365 school, opening up the school for our community based upon the results if a survey carried out during our Sharing Learning session in 2018-19. This will include creating a community room which parents/carers and partners can use to work together to provide joined up support for our children. It will promote more partners coming into the school to support</w:t>
            </w:r>
            <w:r w:rsidR="002D28B4">
              <w:rPr>
                <w:rFonts w:cstheme="minorHAnsi"/>
              </w:rPr>
              <w:t>,</w:t>
            </w:r>
            <w:r>
              <w:rPr>
                <w:rFonts w:cstheme="minorHAnsi"/>
              </w:rPr>
              <w:t xml:space="preserve"> as opposed to families having to travel to access services.</w:t>
            </w:r>
          </w:p>
          <w:p w:rsidR="00682EBC" w:rsidRPr="00E64D4E" w:rsidRDefault="003854D6" w:rsidP="00457CF3">
            <w:pPr>
              <w:pStyle w:val="ListParagraph"/>
              <w:tabs>
                <w:tab w:val="left" w:pos="3405"/>
              </w:tabs>
              <w:ind w:left="0"/>
              <w:rPr>
                <w:rFonts w:cstheme="minorHAnsi"/>
              </w:rPr>
            </w:pPr>
            <w:r w:rsidRPr="00E64D4E">
              <w:rPr>
                <w:rFonts w:cstheme="minorHAnsi"/>
              </w:rPr>
              <w:t>We will continue to use the PASS survey</w:t>
            </w:r>
            <w:r w:rsidR="00682EBC" w:rsidRPr="00E64D4E">
              <w:rPr>
                <w:rFonts w:cstheme="minorHAnsi"/>
              </w:rPr>
              <w:t xml:space="preserve"> to identify </w:t>
            </w:r>
            <w:r w:rsidR="00A01112" w:rsidRPr="00E64D4E">
              <w:rPr>
                <w:rFonts w:cstheme="minorHAnsi"/>
              </w:rPr>
              <w:t>needs, which</w:t>
            </w:r>
            <w:r w:rsidR="00682EBC" w:rsidRPr="00E64D4E">
              <w:rPr>
                <w:rFonts w:cstheme="minorHAnsi"/>
              </w:rPr>
              <w:t xml:space="preserve"> may need to be supported. Results wi</w:t>
            </w:r>
            <w:r w:rsidRPr="00E64D4E">
              <w:rPr>
                <w:rFonts w:cstheme="minorHAnsi"/>
              </w:rPr>
              <w:t xml:space="preserve">ll be analysed by our Curriculum Leaders </w:t>
            </w:r>
            <w:r w:rsidR="00682EBC" w:rsidRPr="00E64D4E">
              <w:rPr>
                <w:rFonts w:cstheme="minorHAnsi"/>
              </w:rPr>
              <w:t>in order to put an effective programme of sup</w:t>
            </w:r>
            <w:r w:rsidRPr="00E64D4E">
              <w:rPr>
                <w:rFonts w:cstheme="minorHAnsi"/>
              </w:rPr>
              <w:t>port in place across the school for classes, groups and individuals.</w:t>
            </w:r>
          </w:p>
          <w:p w:rsidR="00FC392B" w:rsidRPr="00E64D4E" w:rsidRDefault="00942276" w:rsidP="00457CF3">
            <w:pPr>
              <w:pStyle w:val="ListParagraph"/>
              <w:tabs>
                <w:tab w:val="left" w:pos="3405"/>
              </w:tabs>
              <w:ind w:left="0"/>
              <w:rPr>
                <w:rFonts w:cstheme="minorHAnsi"/>
              </w:rPr>
            </w:pPr>
            <w:r w:rsidRPr="00E64D4E">
              <w:rPr>
                <w:rFonts w:cstheme="minorHAnsi"/>
              </w:rPr>
              <w:t>New Peer Mediators will be trained and best practice of support identified last session will inform this training and programme of support. Play Buddies will put into action the training they undertook last session to support their peers in the playground to have a better more inclusive experience.</w:t>
            </w:r>
          </w:p>
          <w:p w:rsidR="00942276" w:rsidRDefault="00942276" w:rsidP="00457CF3">
            <w:pPr>
              <w:pStyle w:val="ListParagraph"/>
              <w:tabs>
                <w:tab w:val="left" w:pos="3405"/>
              </w:tabs>
              <w:ind w:left="0"/>
              <w:rPr>
                <w:rFonts w:cstheme="minorHAnsi"/>
              </w:rPr>
            </w:pPr>
            <w:r w:rsidRPr="00E64D4E">
              <w:rPr>
                <w:rFonts w:cstheme="minorHAnsi"/>
              </w:rPr>
              <w:t xml:space="preserve">Children will </w:t>
            </w:r>
            <w:r w:rsidR="003854D6" w:rsidRPr="00E64D4E">
              <w:rPr>
                <w:rFonts w:cstheme="minorHAnsi"/>
              </w:rPr>
              <w:t xml:space="preserve">continue to </w:t>
            </w:r>
            <w:r w:rsidRPr="00E64D4E">
              <w:rPr>
                <w:rFonts w:cstheme="minorHAnsi"/>
              </w:rPr>
              <w:t xml:space="preserve">all be given the opportunity to have their voices heard and challenges </w:t>
            </w:r>
            <w:r w:rsidR="003854D6" w:rsidRPr="00E64D4E">
              <w:rPr>
                <w:rFonts w:cstheme="minorHAnsi"/>
              </w:rPr>
              <w:t>supported by using</w:t>
            </w:r>
            <w:r w:rsidR="00CE46D1" w:rsidRPr="00E64D4E">
              <w:rPr>
                <w:rFonts w:cstheme="minorHAnsi"/>
              </w:rPr>
              <w:t xml:space="preserve"> Pupi</w:t>
            </w:r>
            <w:r w:rsidRPr="00E64D4E">
              <w:rPr>
                <w:rFonts w:cstheme="minorHAnsi"/>
              </w:rPr>
              <w:t>l Voice Classroom boards</w:t>
            </w:r>
            <w:r w:rsidR="003854D6" w:rsidRPr="00E64D4E">
              <w:rPr>
                <w:rFonts w:cstheme="minorHAnsi"/>
              </w:rPr>
              <w:t xml:space="preserve"> in a more organised, proactive manner</w:t>
            </w:r>
            <w:r w:rsidR="00CE46D1" w:rsidRPr="00E64D4E">
              <w:rPr>
                <w:rFonts w:cstheme="minorHAnsi"/>
              </w:rPr>
              <w:t xml:space="preserve">. </w:t>
            </w:r>
            <w:r w:rsidR="00A01112" w:rsidRPr="00E64D4E">
              <w:rPr>
                <w:rFonts w:cstheme="minorHAnsi"/>
              </w:rPr>
              <w:t>Their</w:t>
            </w:r>
            <w:r w:rsidR="00CE46D1" w:rsidRPr="00E64D4E">
              <w:rPr>
                <w:rFonts w:cstheme="minorHAnsi"/>
              </w:rPr>
              <w:t xml:space="preserve"> peer representatives on all Pupil Groups will take everyone’s concerns and ideas to meetings with their adult support member of staff.</w:t>
            </w:r>
          </w:p>
          <w:p w:rsidR="003A2838" w:rsidRDefault="003A2838" w:rsidP="00457CF3">
            <w:pPr>
              <w:pStyle w:val="ListParagraph"/>
              <w:tabs>
                <w:tab w:val="left" w:pos="3405"/>
              </w:tabs>
              <w:ind w:left="0"/>
              <w:rPr>
                <w:rFonts w:cstheme="minorHAnsi"/>
              </w:rPr>
            </w:pPr>
            <w:r>
              <w:rPr>
                <w:rFonts w:cstheme="minorHAnsi"/>
              </w:rPr>
              <w:t>Yoga sessions will continue for groups and at times classes of children.</w:t>
            </w:r>
          </w:p>
          <w:p w:rsidR="003A2838" w:rsidRPr="00E64D4E" w:rsidRDefault="003A2838" w:rsidP="00457CF3">
            <w:pPr>
              <w:pStyle w:val="ListParagraph"/>
              <w:tabs>
                <w:tab w:val="left" w:pos="3405"/>
              </w:tabs>
              <w:ind w:left="0"/>
              <w:rPr>
                <w:rFonts w:cstheme="minorHAnsi"/>
              </w:rPr>
            </w:pPr>
            <w:r>
              <w:rPr>
                <w:rFonts w:cstheme="minorHAnsi"/>
              </w:rPr>
              <w:t xml:space="preserve">Health and well-being of staff will continue to be a focus in session 2019-20. </w:t>
            </w:r>
          </w:p>
          <w:p w:rsidR="00897AFF" w:rsidRPr="00E64D4E" w:rsidRDefault="00897AFF" w:rsidP="00457CF3">
            <w:pPr>
              <w:pStyle w:val="ListParagraph"/>
              <w:tabs>
                <w:tab w:val="left" w:pos="3405"/>
              </w:tabs>
              <w:ind w:left="0"/>
              <w:rPr>
                <w:rFonts w:cstheme="minorHAnsi"/>
              </w:rPr>
            </w:pPr>
            <w:r w:rsidRPr="00E64D4E">
              <w:rPr>
                <w:rFonts w:cstheme="minorHAnsi"/>
              </w:rPr>
              <w:t>Due to analysis of results with work with Ancrum Outdoor Centre not showing as many improvements for our children as we had hoped for, we will not be sending children to Ancum Outdoor Centre this session. We believe the work could be valuable if more sessions per child were given but this would not prove cost effective overall for our school.</w:t>
            </w: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p w:rsidR="00FC392B" w:rsidRPr="0013173B" w:rsidRDefault="00FC392B" w:rsidP="00457CF3">
            <w:pPr>
              <w:pStyle w:val="ListParagraph"/>
              <w:tabs>
                <w:tab w:val="left" w:pos="3405"/>
              </w:tabs>
              <w:ind w:left="0"/>
              <w:rPr>
                <w:rFonts w:cstheme="minorHAnsi"/>
                <w:b/>
                <w:sz w:val="20"/>
                <w:szCs w:val="20"/>
              </w:rPr>
            </w:pPr>
          </w:p>
        </w:tc>
      </w:tr>
    </w:tbl>
    <w:p w:rsidR="00203FC6" w:rsidRPr="0013173B" w:rsidRDefault="00203FC6" w:rsidP="00C2773E">
      <w:pPr>
        <w:pStyle w:val="ListParagraph"/>
        <w:tabs>
          <w:tab w:val="left" w:pos="3405"/>
        </w:tabs>
        <w:spacing w:after="0"/>
        <w:rPr>
          <w:rFonts w:cstheme="minorHAnsi"/>
          <w:b/>
          <w:sz w:val="20"/>
          <w:szCs w:val="20"/>
        </w:rPr>
      </w:pPr>
    </w:p>
    <w:p w:rsidR="00010940" w:rsidRPr="0013173B" w:rsidRDefault="00010940" w:rsidP="00286F7E">
      <w:pPr>
        <w:tabs>
          <w:tab w:val="left" w:pos="3405"/>
        </w:tabs>
        <w:spacing w:after="0"/>
        <w:rPr>
          <w:rFonts w:cstheme="minorHAnsi"/>
          <w:b/>
          <w:sz w:val="20"/>
          <w:szCs w:val="20"/>
        </w:rPr>
      </w:pPr>
    </w:p>
    <w:p w:rsidR="00FC392B" w:rsidRPr="0013173B" w:rsidRDefault="00FC392B" w:rsidP="00010940">
      <w:pPr>
        <w:tabs>
          <w:tab w:val="left" w:pos="3405"/>
        </w:tabs>
        <w:spacing w:after="0"/>
        <w:jc w:val="center"/>
        <w:rPr>
          <w:rFonts w:cstheme="minorHAnsi"/>
          <w:b/>
          <w:sz w:val="24"/>
          <w:szCs w:val="24"/>
        </w:rPr>
      </w:pPr>
    </w:p>
    <w:p w:rsidR="00FC392B" w:rsidRPr="0013173B" w:rsidRDefault="00FC392B" w:rsidP="00010940">
      <w:pPr>
        <w:tabs>
          <w:tab w:val="left" w:pos="3405"/>
        </w:tabs>
        <w:spacing w:after="0"/>
        <w:jc w:val="center"/>
        <w:rPr>
          <w:rFonts w:cstheme="minorHAnsi"/>
          <w:b/>
          <w:sz w:val="24"/>
          <w:szCs w:val="24"/>
        </w:rPr>
      </w:pPr>
    </w:p>
    <w:p w:rsidR="00203FC6" w:rsidRPr="0013173B" w:rsidRDefault="00010940" w:rsidP="00010940">
      <w:pPr>
        <w:tabs>
          <w:tab w:val="left" w:pos="3405"/>
        </w:tabs>
        <w:spacing w:after="0"/>
        <w:jc w:val="center"/>
        <w:rPr>
          <w:rFonts w:cstheme="minorHAnsi"/>
          <w:b/>
          <w:sz w:val="24"/>
          <w:szCs w:val="24"/>
        </w:rPr>
      </w:pPr>
      <w:r w:rsidRPr="0013173B">
        <w:rPr>
          <w:rFonts w:cstheme="minorHAnsi"/>
          <w:b/>
          <w:sz w:val="24"/>
          <w:szCs w:val="24"/>
        </w:rPr>
        <w:t>Improvement Priorities for Session 2018-2019</w:t>
      </w:r>
    </w:p>
    <w:p w:rsidR="00203FC6" w:rsidRPr="0013173B" w:rsidRDefault="00203FC6" w:rsidP="00C2773E">
      <w:pPr>
        <w:pStyle w:val="ListParagraph"/>
        <w:tabs>
          <w:tab w:val="left" w:pos="3405"/>
        </w:tabs>
        <w:spacing w:after="0"/>
        <w:rPr>
          <w:rFonts w:cstheme="minorHAnsi"/>
          <w:b/>
          <w:sz w:val="20"/>
          <w:szCs w:val="20"/>
        </w:rPr>
      </w:pPr>
    </w:p>
    <w:p w:rsidR="00203FC6" w:rsidRPr="0013173B" w:rsidRDefault="00203FC6" w:rsidP="00C2773E">
      <w:pPr>
        <w:pStyle w:val="ListParagraph"/>
        <w:tabs>
          <w:tab w:val="left" w:pos="3405"/>
        </w:tabs>
        <w:spacing w:after="0"/>
        <w:rPr>
          <w:rFonts w:cstheme="minorHAnsi"/>
          <w:b/>
          <w:sz w:val="20"/>
          <w:szCs w:val="20"/>
        </w:rPr>
      </w:pPr>
    </w:p>
    <w:tbl>
      <w:tblPr>
        <w:tblStyle w:val="TableGrid"/>
        <w:tblW w:w="10485" w:type="dxa"/>
        <w:tblLook w:val="04A0" w:firstRow="1" w:lastRow="0" w:firstColumn="1" w:lastColumn="0" w:noHBand="0" w:noVBand="1"/>
      </w:tblPr>
      <w:tblGrid>
        <w:gridCol w:w="10485"/>
      </w:tblGrid>
      <w:tr w:rsidR="001F4DE6" w:rsidRPr="0013173B" w:rsidTr="00010940">
        <w:tc>
          <w:tcPr>
            <w:tcW w:w="10485" w:type="dxa"/>
          </w:tcPr>
          <w:p w:rsidR="001F4DE6" w:rsidRPr="0013173B" w:rsidRDefault="00010940" w:rsidP="00203FC6">
            <w:pPr>
              <w:pStyle w:val="ListParagraph"/>
              <w:numPr>
                <w:ilvl w:val="0"/>
                <w:numId w:val="8"/>
              </w:numPr>
              <w:tabs>
                <w:tab w:val="left" w:pos="3405"/>
              </w:tabs>
              <w:spacing w:before="120" w:after="120"/>
              <w:rPr>
                <w:rFonts w:cstheme="minorHAnsi"/>
                <w:b/>
                <w:sz w:val="20"/>
                <w:szCs w:val="20"/>
              </w:rPr>
            </w:pPr>
            <w:r w:rsidRPr="0013173B">
              <w:rPr>
                <w:rFonts w:cstheme="minorHAnsi"/>
                <w:b/>
                <w:sz w:val="20"/>
                <w:szCs w:val="20"/>
              </w:rPr>
              <w:t xml:space="preserve"> </w:t>
            </w:r>
          </w:p>
          <w:p w:rsidR="001523DE" w:rsidRPr="0013173B" w:rsidRDefault="001523DE" w:rsidP="001523DE">
            <w:pPr>
              <w:tabs>
                <w:tab w:val="left" w:pos="3405"/>
              </w:tabs>
              <w:rPr>
                <w:rFonts w:cstheme="minorHAnsi"/>
                <w:b/>
              </w:rPr>
            </w:pPr>
            <w:r w:rsidRPr="0013173B">
              <w:rPr>
                <w:rFonts w:cstheme="minorHAnsi"/>
              </w:rPr>
              <w:t xml:space="preserve">Improvement in attainment, particularly in </w:t>
            </w:r>
            <w:r w:rsidRPr="00114E10">
              <w:rPr>
                <w:rFonts w:cstheme="minorHAnsi"/>
                <w:b/>
              </w:rPr>
              <w:t>literacy</w:t>
            </w:r>
            <w:r w:rsidR="00114E10">
              <w:rPr>
                <w:rFonts w:cstheme="minorHAnsi"/>
                <w:b/>
              </w:rPr>
              <w:t xml:space="preserve"> (particularly writing)</w:t>
            </w:r>
            <w:r w:rsidRPr="0013173B">
              <w:rPr>
                <w:rFonts w:cstheme="minorHAnsi"/>
              </w:rPr>
              <w:t xml:space="preserve"> and numeracy</w:t>
            </w:r>
          </w:p>
          <w:p w:rsidR="00010940" w:rsidRPr="0013173B" w:rsidRDefault="00010940" w:rsidP="00010940">
            <w:pPr>
              <w:tabs>
                <w:tab w:val="left" w:pos="3405"/>
              </w:tabs>
              <w:spacing w:before="120" w:after="120"/>
              <w:rPr>
                <w:rFonts w:cstheme="minorHAnsi"/>
                <w:b/>
                <w:sz w:val="20"/>
                <w:szCs w:val="20"/>
              </w:rPr>
            </w:pPr>
          </w:p>
        </w:tc>
      </w:tr>
      <w:tr w:rsidR="001F4DE6" w:rsidRPr="0013173B" w:rsidTr="00010940">
        <w:tc>
          <w:tcPr>
            <w:tcW w:w="10485" w:type="dxa"/>
          </w:tcPr>
          <w:p w:rsidR="001F4DE6" w:rsidRPr="0013173B" w:rsidRDefault="00010940" w:rsidP="00010940">
            <w:pPr>
              <w:tabs>
                <w:tab w:val="left" w:pos="3405"/>
              </w:tabs>
              <w:spacing w:before="120" w:after="120"/>
              <w:rPr>
                <w:rFonts w:cstheme="minorHAnsi"/>
                <w:b/>
                <w:sz w:val="20"/>
                <w:szCs w:val="20"/>
              </w:rPr>
            </w:pPr>
            <w:r w:rsidRPr="0013173B">
              <w:rPr>
                <w:rFonts w:cstheme="minorHAnsi"/>
                <w:b/>
                <w:sz w:val="20"/>
                <w:szCs w:val="20"/>
              </w:rPr>
              <w:t>2.</w:t>
            </w:r>
          </w:p>
          <w:p w:rsidR="001523DE" w:rsidRPr="0013173B" w:rsidRDefault="001523DE" w:rsidP="001523DE">
            <w:pPr>
              <w:tabs>
                <w:tab w:val="left" w:pos="3405"/>
              </w:tabs>
              <w:rPr>
                <w:rFonts w:cstheme="minorHAnsi"/>
                <w:b/>
              </w:rPr>
            </w:pPr>
            <w:r w:rsidRPr="0013173B">
              <w:rPr>
                <w:rFonts w:cstheme="minorHAnsi"/>
              </w:rPr>
              <w:lastRenderedPageBreak/>
              <w:t xml:space="preserve">Improvement in attainment, particularly in literacy and </w:t>
            </w:r>
            <w:r w:rsidRPr="00114E10">
              <w:rPr>
                <w:rFonts w:cstheme="minorHAnsi"/>
                <w:b/>
              </w:rPr>
              <w:t>numeracy</w:t>
            </w:r>
            <w:r w:rsidR="00351861">
              <w:rPr>
                <w:rFonts w:cstheme="minorHAnsi"/>
                <w:b/>
              </w:rPr>
              <w:t xml:space="preserve"> and maths</w:t>
            </w:r>
            <w:r w:rsidR="00114E10">
              <w:rPr>
                <w:rFonts w:cstheme="minorHAnsi"/>
                <w:b/>
              </w:rPr>
              <w:t xml:space="preserve"> (including a focus on Information Handling</w:t>
            </w:r>
            <w:r w:rsidR="00351861">
              <w:rPr>
                <w:rFonts w:cstheme="minorHAnsi"/>
                <w:b/>
              </w:rPr>
              <w:t xml:space="preserve"> and Shape, Position and Movement)</w:t>
            </w:r>
          </w:p>
          <w:p w:rsidR="00010940" w:rsidRPr="0013173B" w:rsidRDefault="00010940" w:rsidP="00010940">
            <w:pPr>
              <w:tabs>
                <w:tab w:val="left" w:pos="3405"/>
              </w:tabs>
              <w:spacing w:before="120" w:after="120"/>
              <w:rPr>
                <w:rFonts w:cstheme="minorHAnsi"/>
                <w:b/>
                <w:sz w:val="20"/>
                <w:szCs w:val="20"/>
              </w:rPr>
            </w:pPr>
          </w:p>
        </w:tc>
      </w:tr>
      <w:tr w:rsidR="001F4DE6" w:rsidRPr="0013173B" w:rsidTr="00010940">
        <w:tc>
          <w:tcPr>
            <w:tcW w:w="10485" w:type="dxa"/>
          </w:tcPr>
          <w:p w:rsidR="00010940" w:rsidRPr="0013173B" w:rsidRDefault="00010940" w:rsidP="00010940">
            <w:pPr>
              <w:tabs>
                <w:tab w:val="left" w:pos="3405"/>
              </w:tabs>
              <w:spacing w:before="120" w:after="120"/>
              <w:rPr>
                <w:rFonts w:cstheme="minorHAnsi"/>
                <w:b/>
                <w:sz w:val="20"/>
                <w:szCs w:val="20"/>
              </w:rPr>
            </w:pPr>
            <w:r w:rsidRPr="0013173B">
              <w:rPr>
                <w:rFonts w:cstheme="minorHAnsi"/>
                <w:b/>
                <w:sz w:val="20"/>
                <w:szCs w:val="20"/>
              </w:rPr>
              <w:lastRenderedPageBreak/>
              <w:t>3.</w:t>
            </w:r>
          </w:p>
          <w:p w:rsidR="00010940" w:rsidRPr="0013173B" w:rsidRDefault="001523DE" w:rsidP="00010940">
            <w:pPr>
              <w:tabs>
                <w:tab w:val="left" w:pos="3405"/>
              </w:tabs>
              <w:spacing w:before="120" w:after="120"/>
              <w:rPr>
                <w:rFonts w:cstheme="minorHAnsi"/>
                <w:b/>
                <w:sz w:val="20"/>
                <w:szCs w:val="20"/>
              </w:rPr>
            </w:pPr>
            <w:r w:rsidRPr="0013173B">
              <w:rPr>
                <w:rFonts w:cstheme="minorHAnsi"/>
              </w:rPr>
              <w:t>Improvement in children and young people’s health and wellbeing</w:t>
            </w:r>
          </w:p>
          <w:p w:rsidR="00010940" w:rsidRPr="0013173B" w:rsidRDefault="00010940" w:rsidP="00010940">
            <w:pPr>
              <w:tabs>
                <w:tab w:val="left" w:pos="3405"/>
              </w:tabs>
              <w:spacing w:before="120" w:after="120"/>
              <w:rPr>
                <w:rFonts w:cstheme="minorHAnsi"/>
                <w:b/>
                <w:sz w:val="20"/>
                <w:szCs w:val="20"/>
              </w:rPr>
            </w:pPr>
          </w:p>
        </w:tc>
      </w:tr>
    </w:tbl>
    <w:p w:rsidR="00516C4D" w:rsidRPr="0013173B" w:rsidRDefault="00516C4D" w:rsidP="00516C4D">
      <w:pPr>
        <w:spacing w:after="0" w:line="240" w:lineRule="auto"/>
        <w:rPr>
          <w:rFonts w:cstheme="minorHAnsi"/>
        </w:rPr>
      </w:pPr>
    </w:p>
    <w:p w:rsidR="00516C4D" w:rsidRPr="0013173B" w:rsidRDefault="00516C4D" w:rsidP="00516C4D">
      <w:pPr>
        <w:spacing w:after="0" w:line="240" w:lineRule="auto"/>
        <w:rPr>
          <w:rFonts w:cstheme="minorHAnsi"/>
        </w:rPr>
      </w:pPr>
    </w:p>
    <w:p w:rsidR="00516C4D" w:rsidRPr="0013173B" w:rsidRDefault="00516C4D" w:rsidP="00516C4D">
      <w:pPr>
        <w:spacing w:after="0" w:line="240" w:lineRule="auto"/>
        <w:rPr>
          <w:rFonts w:cstheme="minorHAnsi"/>
        </w:rPr>
      </w:pPr>
    </w:p>
    <w:p w:rsidR="00516C4D" w:rsidRPr="0013173B" w:rsidRDefault="00516C4D" w:rsidP="00516C4D">
      <w:pPr>
        <w:spacing w:after="0" w:line="240" w:lineRule="auto"/>
        <w:rPr>
          <w:rFonts w:cstheme="minorHAnsi"/>
        </w:rPr>
      </w:pPr>
    </w:p>
    <w:p w:rsidR="00DB2392" w:rsidRPr="0013173B" w:rsidRDefault="00DB2392" w:rsidP="00DB2392">
      <w:pPr>
        <w:spacing w:after="0" w:line="240" w:lineRule="auto"/>
        <w:jc w:val="center"/>
        <w:rPr>
          <w:rFonts w:cstheme="minorHAnsi"/>
          <w:b/>
          <w:sz w:val="24"/>
          <w:szCs w:val="24"/>
        </w:rPr>
      </w:pPr>
    </w:p>
    <w:p w:rsidR="00DB2392" w:rsidRPr="0013173B" w:rsidRDefault="00DB2392" w:rsidP="00DB2392">
      <w:pPr>
        <w:jc w:val="center"/>
        <w:rPr>
          <w:rFonts w:cstheme="minorHAnsi"/>
        </w:rPr>
      </w:pPr>
      <w:r w:rsidRPr="0013173B">
        <w:rPr>
          <w:rFonts w:cstheme="minorHAnsi"/>
        </w:rPr>
        <w:t xml:space="preserve">Please visit </w:t>
      </w:r>
      <w:hyperlink r:id="rId12" w:history="1">
        <w:r w:rsidRPr="0013173B">
          <w:rPr>
            <w:rStyle w:val="Hyperlink"/>
            <w:rFonts w:cstheme="minorHAnsi"/>
          </w:rPr>
          <w:t>www.careinspectorate.com</w:t>
        </w:r>
      </w:hyperlink>
      <w:r w:rsidRPr="0013173B">
        <w:rPr>
          <w:rFonts w:cstheme="minorHAnsi"/>
        </w:rPr>
        <w:t xml:space="preserve"> or </w:t>
      </w:r>
      <w:hyperlink r:id="rId13" w:history="1">
        <w:r w:rsidRPr="0013173B">
          <w:rPr>
            <w:rStyle w:val="Hyperlink"/>
            <w:rFonts w:cstheme="minorHAnsi"/>
          </w:rPr>
          <w:t>https://education.gov.scot/what-we-do/inspection-and-review/reports</w:t>
        </w:r>
      </w:hyperlink>
      <w:r w:rsidRPr="0013173B">
        <w:rPr>
          <w:rFonts w:cstheme="minorHAnsi"/>
        </w:rPr>
        <w:t xml:space="preserve"> for Care Inspectorate or HMIE Inspection Reports.</w:t>
      </w:r>
    </w:p>
    <w:p w:rsidR="00010940" w:rsidRPr="0013173B" w:rsidRDefault="00010940" w:rsidP="00516C4D">
      <w:pPr>
        <w:spacing w:after="0" w:line="240" w:lineRule="auto"/>
        <w:rPr>
          <w:rFonts w:cstheme="minorHAnsi"/>
        </w:rPr>
      </w:pPr>
    </w:p>
    <w:p w:rsidR="00B71264" w:rsidRPr="0013173B" w:rsidRDefault="002317A1" w:rsidP="00516C4D">
      <w:pPr>
        <w:spacing w:after="0" w:line="240" w:lineRule="auto"/>
        <w:rPr>
          <w:rFonts w:cstheme="minorHAnsi"/>
        </w:rPr>
      </w:pPr>
      <w:hyperlink r:id="rId14" w:history="1">
        <w:r w:rsidR="00B71264" w:rsidRPr="0013173B">
          <w:rPr>
            <w:rStyle w:val="Hyperlink"/>
            <w:rFonts w:cstheme="minorHAnsi"/>
          </w:rPr>
          <w:t>https://parentzone.org.uk/</w:t>
        </w:r>
      </w:hyperlink>
    </w:p>
    <w:p w:rsidR="00B71264" w:rsidRPr="0013173B" w:rsidRDefault="00B71264" w:rsidP="00516C4D">
      <w:pPr>
        <w:spacing w:after="0" w:line="240" w:lineRule="auto"/>
        <w:rPr>
          <w:rFonts w:cstheme="minorHAnsi"/>
        </w:rPr>
      </w:pPr>
    </w:p>
    <w:p w:rsidR="008F6B1A" w:rsidRPr="0013173B" w:rsidRDefault="008F6B1A" w:rsidP="008F6B1A">
      <w:pPr>
        <w:spacing w:after="0" w:line="240" w:lineRule="auto"/>
        <w:rPr>
          <w:rFonts w:cstheme="minorHAnsi"/>
        </w:rPr>
      </w:pPr>
    </w:p>
    <w:p w:rsidR="008F6B1A" w:rsidRPr="0013173B" w:rsidRDefault="008F6B1A" w:rsidP="008F6B1A">
      <w:pPr>
        <w:spacing w:after="0" w:line="240" w:lineRule="auto"/>
        <w:jc w:val="center"/>
        <w:rPr>
          <w:rFonts w:cstheme="minorHAnsi"/>
          <w:b/>
        </w:rPr>
      </w:pPr>
      <w:r w:rsidRPr="0013173B">
        <w:rPr>
          <w:rFonts w:cstheme="minorHAnsi"/>
          <w:b/>
        </w:rPr>
        <w:t>Further Information can be found at:</w:t>
      </w:r>
    </w:p>
    <w:p w:rsidR="008F6B1A" w:rsidRPr="0013173B" w:rsidRDefault="008F6B1A" w:rsidP="008F6B1A">
      <w:pPr>
        <w:spacing w:after="0" w:line="240" w:lineRule="auto"/>
        <w:rPr>
          <w:rFonts w:cstheme="minorHAnsi"/>
        </w:rPr>
      </w:pPr>
    </w:p>
    <w:p w:rsidR="008F6B1A" w:rsidRPr="0013173B" w:rsidRDefault="008F6B1A" w:rsidP="008F6B1A">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8"/>
        <w:gridCol w:w="2398"/>
        <w:gridCol w:w="2398"/>
      </w:tblGrid>
      <w:tr w:rsidR="008F6B1A" w:rsidRPr="0013173B" w:rsidTr="008F6B1A">
        <w:tc>
          <w:tcPr>
            <w:tcW w:w="2398" w:type="dxa"/>
            <w:hideMark/>
          </w:tcPr>
          <w:p w:rsidR="008F6B1A" w:rsidRPr="0013173B" w:rsidRDefault="008F6B1A">
            <w:pPr>
              <w:rPr>
                <w:rFonts w:cstheme="minorHAnsi"/>
              </w:rPr>
            </w:pPr>
            <w:r w:rsidRPr="0013173B">
              <w:rPr>
                <w:rFonts w:cstheme="minorHAnsi"/>
                <w:noProof/>
                <w:sz w:val="24"/>
                <w:szCs w:val="24"/>
                <w:lang w:eastAsia="en-GB"/>
              </w:rPr>
              <w:drawing>
                <wp:inline distT="0" distB="0" distL="0" distR="0">
                  <wp:extent cx="1323975" cy="1323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2398" w:type="dxa"/>
            <w:hideMark/>
          </w:tcPr>
          <w:p w:rsidR="008F6B1A" w:rsidRPr="0013173B" w:rsidRDefault="008F6B1A">
            <w:pPr>
              <w:rPr>
                <w:rFonts w:cstheme="minorHAnsi"/>
              </w:rPr>
            </w:pPr>
            <w:r w:rsidRPr="0013173B">
              <w:rPr>
                <w:rFonts w:cstheme="minorHAnsi"/>
                <w:noProof/>
                <w:sz w:val="24"/>
                <w:szCs w:val="24"/>
                <w:lang w:eastAsia="en-GB"/>
              </w:rPr>
              <w:drawing>
                <wp:inline distT="0" distB="0" distL="0" distR="0">
                  <wp:extent cx="1352550" cy="1381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tc>
        <w:tc>
          <w:tcPr>
            <w:tcW w:w="2398" w:type="dxa"/>
            <w:hideMark/>
          </w:tcPr>
          <w:p w:rsidR="008F6B1A" w:rsidRPr="0013173B" w:rsidRDefault="008F6B1A">
            <w:pPr>
              <w:rPr>
                <w:rFonts w:cstheme="minorHAnsi"/>
              </w:rPr>
            </w:pPr>
            <w:r w:rsidRPr="0013173B">
              <w:rPr>
                <w:rFonts w:cstheme="minorHAnsi"/>
                <w:noProof/>
                <w:lang w:eastAsia="en-GB"/>
              </w:rPr>
              <w:drawing>
                <wp:inline distT="0" distB="0" distL="0" distR="0">
                  <wp:extent cx="1371600" cy="132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a:ln>
                            <a:noFill/>
                          </a:ln>
                        </pic:spPr>
                      </pic:pic>
                    </a:graphicData>
                  </a:graphic>
                </wp:inline>
              </w:drawing>
            </w:r>
          </w:p>
        </w:tc>
        <w:tc>
          <w:tcPr>
            <w:tcW w:w="2398" w:type="dxa"/>
          </w:tcPr>
          <w:p w:rsidR="008F6B1A" w:rsidRPr="0013173B" w:rsidRDefault="008F6B1A">
            <w:pPr>
              <w:rPr>
                <w:rFonts w:cstheme="minorHAnsi"/>
              </w:rPr>
            </w:pPr>
          </w:p>
          <w:p w:rsidR="008F6B1A" w:rsidRPr="0013173B" w:rsidRDefault="008F6B1A">
            <w:pPr>
              <w:rPr>
                <w:rFonts w:cstheme="minorHAnsi"/>
              </w:rPr>
            </w:pPr>
          </w:p>
          <w:p w:rsidR="008F6B1A" w:rsidRPr="0013173B" w:rsidRDefault="008F6B1A">
            <w:pPr>
              <w:rPr>
                <w:rFonts w:cstheme="minorHAnsi"/>
              </w:rPr>
            </w:pPr>
            <w:r w:rsidRPr="0013173B">
              <w:rPr>
                <w:rFonts w:cstheme="minorHAnsi"/>
                <w:noProof/>
                <w:lang w:eastAsia="en-GB"/>
              </w:rPr>
              <mc:AlternateContent>
                <mc:Choice Requires="wps">
                  <w:drawing>
                    <wp:anchor distT="0" distB="0" distL="114300" distR="114300" simplePos="0" relativeHeight="251667456" behindDoc="0" locked="0" layoutInCell="1" allowOverlap="1">
                      <wp:simplePos x="0" y="0"/>
                      <wp:positionH relativeFrom="column">
                        <wp:posOffset>116205</wp:posOffset>
                      </wp:positionH>
                      <wp:positionV relativeFrom="paragraph">
                        <wp:posOffset>1064259</wp:posOffset>
                      </wp:positionV>
                      <wp:extent cx="1250950" cy="1895475"/>
                      <wp:effectExtent l="0" t="0" r="25400" b="28575"/>
                      <wp:wrapNone/>
                      <wp:docPr id="14" name="Rectangle 14"/>
                      <wp:cNvGraphicFramePr/>
                      <a:graphic xmlns:a="http://schemas.openxmlformats.org/drawingml/2006/main">
                        <a:graphicData uri="http://schemas.microsoft.com/office/word/2010/wordprocessingShape">
                          <wps:wsp>
                            <wps:cNvSpPr/>
                            <wps:spPr>
                              <a:xfrm>
                                <a:off x="0" y="0"/>
                                <a:ext cx="1250950" cy="1895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4162F" w:rsidRDefault="00A4162F" w:rsidP="00A4162F">
                                  <w:pPr>
                                    <w:jc w:val="center"/>
                                    <w:rPr>
                                      <w:color w:val="000000" w:themeColor="text1"/>
                                    </w:rPr>
                                  </w:pPr>
                                  <w:r>
                                    <w:rPr>
                                      <w:color w:val="000000" w:themeColor="text1"/>
                                    </w:rPr>
                                    <w:t>Dundee Education Plan</w:t>
                                  </w:r>
                                </w:p>
                                <w:p w:rsidR="008F6B1A" w:rsidRDefault="002317A1" w:rsidP="00A4162F">
                                  <w:pPr>
                                    <w:jc w:val="center"/>
                                    <w:rPr>
                                      <w:color w:val="000000" w:themeColor="text1"/>
                                    </w:rPr>
                                  </w:pPr>
                                  <w:hyperlink r:id="rId18"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margin-left:9.15pt;margin-top:83.8pt;width:98.5pt;height:14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" fillcolor="#4f81bd [3204]" strokecolor="#243f60 [1604]" strokeweight="2pt">
                      <v:textbox>
                        <w:txbxContent>
                          <w:p w:rsidR="00A4162F" w:rsidRDefault="00A4162F" w:rsidP="00A4162F">
                            <w:pPr>
                              <w:jc w:val="center"/>
                              <w:rPr>
                                <w:color w:val="000000" w:themeColor="text1"/>
                              </w:rPr>
                            </w:pPr>
                            <w:r>
                              <w:rPr>
                                <w:color w:val="000000" w:themeColor="text1"/>
                              </w:rPr>
                              <w:t>Dundee Education Plan</w:t>
                            </w:r>
                          </w:p>
                          <w:p w:rsidR="008F6B1A" w:rsidRDefault="00A96C5B" w:rsidP="00A4162F">
                            <w:pPr>
                              <w:jc w:val="center"/>
                              <w:rPr>
                                <w:color w:val="000000" w:themeColor="text1"/>
                              </w:rPr>
                            </w:pPr>
                            <w:hyperlink r:id="rId19" w:tgtFrame="_blank" w:history="1">
                              <w:r w:rsidR="00A4162F">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r w:rsidRPr="0013173B">
              <w:rPr>
                <w:rFonts w:cstheme="minorHAnsi"/>
                <w:noProof/>
                <w:lang w:eastAsia="en-GB"/>
              </w:rPr>
              <w:drawing>
                <wp:inline distT="0" distB="0" distL="0" distR="0">
                  <wp:extent cx="1276350" cy="647700"/>
                  <wp:effectExtent l="0" t="0" r="0" b="0"/>
                  <wp:docPr id="4" name="Picture 4" descr="Image result for additional support need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result for additional support needs">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647700"/>
                          </a:xfrm>
                          <a:prstGeom prst="rect">
                            <a:avLst/>
                          </a:prstGeom>
                          <a:noFill/>
                          <a:ln>
                            <a:noFill/>
                          </a:ln>
                        </pic:spPr>
                      </pic:pic>
                    </a:graphicData>
                  </a:graphic>
                </wp:inline>
              </w:drawing>
            </w:r>
          </w:p>
        </w:tc>
      </w:tr>
      <w:tr w:rsidR="008F6B1A" w:rsidRPr="0013173B" w:rsidTr="008F6B1A">
        <w:tc>
          <w:tcPr>
            <w:tcW w:w="2398" w:type="dxa"/>
            <w:hideMark/>
          </w:tcPr>
          <w:p w:rsidR="008F6B1A" w:rsidRPr="0013173B" w:rsidRDefault="008F6B1A">
            <w:pPr>
              <w:rPr>
                <w:rFonts w:cstheme="minorHAnsi"/>
                <w:noProof/>
                <w:sz w:val="24"/>
                <w:szCs w:val="24"/>
                <w:lang w:eastAsia="en-GB"/>
              </w:rPr>
            </w:pPr>
            <w:r w:rsidRPr="0013173B">
              <w:rPr>
                <w:rFonts w:cstheme="minorHAnsi"/>
                <w:noProof/>
                <w:lang w:eastAsia="en-GB"/>
              </w:rP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-4445</wp:posOffset>
                      </wp:positionV>
                      <wp:extent cx="1476375" cy="1190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47637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F6B1A" w:rsidRDefault="008F6B1A" w:rsidP="008F6B1A">
                                  <w:pPr>
                                    <w:spacing w:after="0" w:line="240" w:lineRule="auto"/>
                                    <w:jc w:val="center"/>
                                    <w:rPr>
                                      <w:color w:val="000000" w:themeColor="text1"/>
                                    </w:rPr>
                                  </w:pPr>
                                  <w:r>
                                    <w:rPr>
                                      <w:color w:val="000000" w:themeColor="text1"/>
                                    </w:rPr>
                                    <w:t>National Improvement Framework</w:t>
                                  </w:r>
                                </w:p>
                                <w:p w:rsidR="008F6B1A" w:rsidRDefault="002317A1" w:rsidP="008F6B1A">
                                  <w:pPr>
                                    <w:spacing w:after="0" w:line="240" w:lineRule="auto"/>
                                    <w:jc w:val="center"/>
                                    <w:rPr>
                                      <w:rFonts w:ascii="SassoonPrimary" w:hAnsi="SassoonPrimary"/>
                                      <w:sz w:val="20"/>
                                      <w:szCs w:val="20"/>
                                    </w:rPr>
                                  </w:pPr>
                                  <w:hyperlink r:id="rId22" w:history="1">
                                    <w:r w:rsidR="008F6B1A">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margin-left:-4.75pt;margin-top:-.35pt;width:116.2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" fillcolor="#4f81bd [3204]" strokecolor="#243f60 [1604]" strokeweight="2pt">
                      <v:textbox>
                        <w:txbxContent>
                          <w:p w:rsidR="008F6B1A" w:rsidRDefault="008F6B1A" w:rsidP="008F6B1A">
                            <w:pPr>
                              <w:spacing w:after="0" w:line="240" w:lineRule="auto"/>
                              <w:jc w:val="center"/>
                              <w:rPr>
                                <w:color w:val="000000" w:themeColor="text1"/>
                              </w:rPr>
                            </w:pPr>
                            <w:r>
                              <w:rPr>
                                <w:color w:val="000000" w:themeColor="text1"/>
                              </w:rPr>
                              <w:t>National Improvement Framework</w:t>
                            </w:r>
                          </w:p>
                          <w:p w:rsidR="008F6B1A" w:rsidRDefault="00A96C5B" w:rsidP="008F6B1A">
                            <w:pPr>
                              <w:spacing w:after="0" w:line="240" w:lineRule="auto"/>
                              <w:jc w:val="center"/>
                              <w:rPr>
                                <w:rFonts w:ascii="SassoonPrimary" w:hAnsi="SassoonPrimary"/>
                                <w:sz w:val="20"/>
                                <w:szCs w:val="20"/>
                              </w:rPr>
                            </w:pPr>
                            <w:hyperlink r:id="rId23" w:history="1">
                              <w:r w:rsidR="008F6B1A">
                                <w:rPr>
                                  <w:rStyle w:val="Hyperlink"/>
                                  <w:rFonts w:ascii="SassoonPrimary" w:hAnsi="SassoonPrimary"/>
                                  <w:sz w:val="20"/>
                                  <w:szCs w:val="20"/>
                                </w:rPr>
                                <w:t>http://www.gov.scot/Publications/2016/01/8314</w:t>
                              </w:r>
                            </w:hyperlink>
                          </w:p>
                        </w:txbxContent>
                      </v:textbox>
                    </v:rect>
                  </w:pict>
                </mc:Fallback>
              </mc:AlternateContent>
            </w:r>
          </w:p>
        </w:tc>
        <w:tc>
          <w:tcPr>
            <w:tcW w:w="2398" w:type="dxa"/>
            <w:hideMark/>
          </w:tcPr>
          <w:p w:rsidR="008F6B1A" w:rsidRPr="0013173B" w:rsidRDefault="008F6B1A">
            <w:pPr>
              <w:rPr>
                <w:rFonts w:cstheme="minorHAnsi"/>
                <w:noProof/>
                <w:sz w:val="24"/>
                <w:szCs w:val="24"/>
                <w:lang w:eastAsia="en-GB"/>
              </w:rPr>
            </w:pPr>
            <w:r w:rsidRPr="0013173B">
              <w:rPr>
                <w:rFonts w:cstheme="minorHAnsi"/>
                <w:noProof/>
                <w:lang w:eastAsia="en-GB"/>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-2540</wp:posOffset>
                      </wp:positionV>
                      <wp:extent cx="1428750" cy="1676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428750" cy="167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4"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9" style="position:absolute;margin-left:-.15pt;margin-top:-.2pt;width:112.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" fillcolor="#4f81bd [3204]" strokecolor="#243f60 [1604]" strokeweight="2pt">
                      <v:textbox>
                        <w:txbxContent>
                          <w:p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5"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2398" w:type="dxa"/>
            <w:hideMark/>
          </w:tcPr>
          <w:p w:rsidR="008F6B1A" w:rsidRPr="0013173B" w:rsidRDefault="008F6B1A">
            <w:pPr>
              <w:rPr>
                <w:rFonts w:cstheme="minorHAnsi"/>
                <w:noProof/>
                <w:lang w:eastAsia="en-GB"/>
              </w:rPr>
            </w:pPr>
            <w:r w:rsidRPr="0013173B">
              <w:rPr>
                <w:rFonts w:cstheme="minorHAnsi"/>
                <w:noProof/>
                <w:lang w:eastAsia="en-GB"/>
              </w:rPr>
              <mc:AlternateContent>
                <mc:Choice Requires="wps">
                  <w:drawing>
                    <wp:anchor distT="0" distB="0" distL="114300" distR="114300" simplePos="0" relativeHeight="251666432" behindDoc="0" locked="0" layoutInCell="1" allowOverlap="1">
                      <wp:simplePos x="0" y="0"/>
                      <wp:positionH relativeFrom="column">
                        <wp:posOffset>56515</wp:posOffset>
                      </wp:positionH>
                      <wp:positionV relativeFrom="paragraph">
                        <wp:posOffset>16510</wp:posOffset>
                      </wp:positionV>
                      <wp:extent cx="1374775" cy="1076325"/>
                      <wp:effectExtent l="0" t="0" r="15875" b="28575"/>
                      <wp:wrapNone/>
                      <wp:docPr id="11" name="Rectangle 11"/>
                      <wp:cNvGraphicFramePr/>
                      <a:graphic xmlns:a="http://schemas.openxmlformats.org/drawingml/2006/main">
                        <a:graphicData uri="http://schemas.microsoft.com/office/word/2010/wordprocessingShape">
                          <wps:wsp>
                            <wps:cNvSpPr/>
                            <wps:spPr>
                              <a:xfrm>
                                <a:off x="0" y="0"/>
                                <a:ext cx="1374775"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F6B1A" w:rsidRDefault="008F6B1A" w:rsidP="008F6B1A">
                                  <w:pPr>
                                    <w:jc w:val="center"/>
                                    <w:rPr>
                                      <w:color w:val="000000" w:themeColor="text1"/>
                                    </w:rPr>
                                  </w:pPr>
                                  <w:r>
                                    <w:rPr>
                                      <w:color w:val="000000" w:themeColor="text1"/>
                                    </w:rPr>
                                    <w:t>Tayside Plan C&amp;FS</w:t>
                                  </w:r>
                                </w:p>
                                <w:p w:rsidR="008F6B1A" w:rsidRDefault="002317A1" w:rsidP="008F6B1A">
                                  <w:pPr>
                                    <w:jc w:val="center"/>
                                    <w:rPr>
                                      <w:color w:val="000000" w:themeColor="text1"/>
                                    </w:rPr>
                                  </w:pPr>
                                  <w:hyperlink r:id="rId26" w:history="1">
                                    <w:r w:rsidR="008F6B1A">
                                      <w:rPr>
                                        <w:rStyle w:val="Hyperlink"/>
                                      </w:rPr>
                                      <w:t>External Link</w:t>
                                    </w:r>
                                  </w:hyperlink>
                                  <w:r w:rsidR="008F6B1A">
                                    <w:t>   '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0" style="position:absolute;margin-left:4.45pt;margin-top:1.3pt;width:108.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" fillcolor="#4f81bd [3204]" strokecolor="#243f60 [1604]" strokeweight="2pt">
                      <v:textbox>
                        <w:txbxContent>
                          <w:p w:rsidR="008F6B1A" w:rsidRDefault="008F6B1A" w:rsidP="008F6B1A">
                            <w:pPr>
                              <w:jc w:val="center"/>
                              <w:rPr>
                                <w:color w:val="000000" w:themeColor="text1"/>
                              </w:rPr>
                            </w:pPr>
                            <w:r>
                              <w:rPr>
                                <w:color w:val="000000" w:themeColor="text1"/>
                              </w:rPr>
                              <w:t>Tayside Plan C&amp;FS</w:t>
                            </w:r>
                          </w:p>
                          <w:p w:rsidR="008F6B1A" w:rsidRDefault="00A96C5B" w:rsidP="008F6B1A">
                            <w:pPr>
                              <w:jc w:val="center"/>
                              <w:rPr>
                                <w:color w:val="000000" w:themeColor="text1"/>
                              </w:rPr>
                            </w:pPr>
                            <w:hyperlink r:id="rId27" w:history="1">
                              <w:r w:rsidR="008F6B1A">
                                <w:rPr>
                                  <w:rStyle w:val="Hyperlink"/>
                                </w:rPr>
                                <w:t>External Link</w:t>
                              </w:r>
                            </w:hyperlink>
                            <w:r w:rsidR="008F6B1A">
                              <w:t>   '                   Tayside_Plan 1a.pdf'</w:t>
                            </w:r>
                          </w:p>
                        </w:txbxContent>
                      </v:textbox>
                    </v:rect>
                  </w:pict>
                </mc:Fallback>
              </mc:AlternateContent>
            </w:r>
          </w:p>
        </w:tc>
        <w:tc>
          <w:tcPr>
            <w:tcW w:w="2398" w:type="dxa"/>
          </w:tcPr>
          <w:p w:rsidR="008F6B1A" w:rsidRPr="0013173B" w:rsidRDefault="008F6B1A">
            <w:pPr>
              <w:rPr>
                <w:rFonts w:cstheme="minorHAnsi"/>
              </w:rPr>
            </w:pPr>
          </w:p>
        </w:tc>
      </w:tr>
    </w:tbl>
    <w:p w:rsidR="008F6B1A" w:rsidRPr="0013173B" w:rsidRDefault="008F6B1A" w:rsidP="008F6B1A">
      <w:pPr>
        <w:spacing w:after="0" w:line="240" w:lineRule="auto"/>
        <w:rPr>
          <w:rFonts w:cstheme="minorHAnsi"/>
        </w:rPr>
      </w:pPr>
    </w:p>
    <w:p w:rsidR="008F6B1A" w:rsidRPr="0013173B" w:rsidRDefault="008F6B1A" w:rsidP="008F6B1A">
      <w:pPr>
        <w:spacing w:after="0" w:line="240" w:lineRule="auto"/>
        <w:rPr>
          <w:rFonts w:cstheme="min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0"/>
        <w:gridCol w:w="2400"/>
      </w:tblGrid>
      <w:tr w:rsidR="008F6B1A" w:rsidRPr="0013173B" w:rsidTr="008F6B1A">
        <w:tc>
          <w:tcPr>
            <w:tcW w:w="2401" w:type="dxa"/>
          </w:tcPr>
          <w:p w:rsidR="008F6B1A" w:rsidRPr="0013173B" w:rsidRDefault="008F6B1A">
            <w:pPr>
              <w:rPr>
                <w:rFonts w:cstheme="minorHAnsi"/>
                <w:noProof/>
                <w:sz w:val="24"/>
                <w:szCs w:val="24"/>
                <w:lang w:eastAsia="en-GB"/>
              </w:rPr>
            </w:pPr>
          </w:p>
        </w:tc>
        <w:tc>
          <w:tcPr>
            <w:tcW w:w="2401" w:type="dxa"/>
          </w:tcPr>
          <w:p w:rsidR="008F6B1A" w:rsidRPr="0013173B" w:rsidRDefault="008F6B1A">
            <w:pPr>
              <w:rPr>
                <w:rFonts w:cstheme="minorHAnsi"/>
                <w:noProof/>
                <w:sz w:val="24"/>
                <w:szCs w:val="24"/>
                <w:lang w:eastAsia="en-GB"/>
              </w:rPr>
            </w:pPr>
          </w:p>
        </w:tc>
        <w:tc>
          <w:tcPr>
            <w:tcW w:w="2400" w:type="dxa"/>
          </w:tcPr>
          <w:p w:rsidR="008F6B1A" w:rsidRPr="0013173B" w:rsidRDefault="008F6B1A">
            <w:pPr>
              <w:rPr>
                <w:rFonts w:cstheme="minorHAnsi"/>
                <w:noProof/>
                <w:lang w:eastAsia="en-GB"/>
              </w:rPr>
            </w:pPr>
          </w:p>
        </w:tc>
        <w:tc>
          <w:tcPr>
            <w:tcW w:w="2400" w:type="dxa"/>
          </w:tcPr>
          <w:p w:rsidR="008F6B1A" w:rsidRPr="0013173B" w:rsidRDefault="008F6B1A">
            <w:pPr>
              <w:rPr>
                <w:rFonts w:cstheme="minorHAnsi"/>
                <w:sz w:val="28"/>
                <w:szCs w:val="28"/>
              </w:rPr>
            </w:pPr>
          </w:p>
        </w:tc>
      </w:tr>
    </w:tbl>
    <w:p w:rsidR="008F6B1A" w:rsidRPr="0013173B" w:rsidRDefault="008F6B1A" w:rsidP="008F6B1A">
      <w:pPr>
        <w:spacing w:after="0" w:line="240" w:lineRule="auto"/>
        <w:rPr>
          <w:rFonts w:cstheme="minorHAnsi"/>
          <w:sz w:val="28"/>
          <w:szCs w:val="28"/>
        </w:rPr>
      </w:pPr>
    </w:p>
    <w:p w:rsidR="008F6B1A" w:rsidRPr="0013173B" w:rsidRDefault="008F6B1A" w:rsidP="008F6B1A">
      <w:pPr>
        <w:spacing w:after="0" w:line="240" w:lineRule="auto"/>
        <w:rPr>
          <w:rFonts w:cstheme="minorHAnsi"/>
          <w:sz w:val="28"/>
          <w:szCs w:val="28"/>
        </w:rPr>
      </w:pPr>
    </w:p>
    <w:p w:rsidR="008F6B1A" w:rsidRPr="0013173B" w:rsidRDefault="008F6B1A" w:rsidP="008F6B1A">
      <w:pPr>
        <w:spacing w:after="0" w:line="240" w:lineRule="auto"/>
        <w:rPr>
          <w:rFonts w:cstheme="minorHAnsi"/>
        </w:rPr>
      </w:pPr>
    </w:p>
    <w:p w:rsidR="00010940" w:rsidRPr="0013173B" w:rsidRDefault="00010940" w:rsidP="00516C4D">
      <w:pPr>
        <w:spacing w:after="0" w:line="240" w:lineRule="auto"/>
        <w:rPr>
          <w:rFonts w:cstheme="minorHAnsi"/>
        </w:rPr>
      </w:pPr>
    </w:p>
    <w:sectPr w:rsidR="00010940" w:rsidRPr="0013173B" w:rsidSect="006543C5">
      <w:headerReference w:type="default" r:id="rId2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954" w:rsidRDefault="00680954" w:rsidP="008F20BA">
      <w:pPr>
        <w:spacing w:after="0" w:line="240" w:lineRule="auto"/>
      </w:pPr>
      <w:r>
        <w:separator/>
      </w:r>
    </w:p>
  </w:endnote>
  <w:endnote w:type="continuationSeparator" w:id="0">
    <w:p w:rsidR="00680954" w:rsidRDefault="00680954"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ssoonPrimary">
    <w:altName w:val="Bahnschrift Ligh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954" w:rsidRDefault="00680954" w:rsidP="008F20BA">
      <w:pPr>
        <w:spacing w:after="0" w:line="240" w:lineRule="auto"/>
      </w:pPr>
      <w:r>
        <w:separator/>
      </w:r>
    </w:p>
  </w:footnote>
  <w:footnote w:type="continuationSeparator" w:id="0">
    <w:p w:rsidR="00680954" w:rsidRDefault="00680954" w:rsidP="008F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D0C" w:rsidRDefault="00685D0C">
    <w:pPr>
      <w:pStyle w:val="Header"/>
    </w:pPr>
    <w:r w:rsidRPr="00685D0C">
      <w:t>S:\Ancrum Office Share\School</w:t>
    </w:r>
    <w:r w:rsidR="002317A1">
      <w:t xml:space="preserve"> Improvement Documents June 2019 20</w:t>
    </w:r>
  </w:p>
  <w:sdt>
    <w:sdtPr>
      <w:id w:val="-1528637303"/>
      <w:docPartObj>
        <w:docPartGallery w:val="Watermarks"/>
        <w:docPartUnique/>
      </w:docPartObj>
    </w:sdtPr>
    <w:sdtEndPr/>
    <w:sdtContent>
      <w:p w:rsidR="006F1681" w:rsidRDefault="002317A1">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050"/>
    <w:multiLevelType w:val="hybridMultilevel"/>
    <w:tmpl w:val="06F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C17F6"/>
    <w:multiLevelType w:val="multilevel"/>
    <w:tmpl w:val="D5C46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713C0D"/>
    <w:multiLevelType w:val="hybridMultilevel"/>
    <w:tmpl w:val="207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71D6"/>
    <w:multiLevelType w:val="multilevel"/>
    <w:tmpl w:val="D4E63B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44C3D"/>
    <w:multiLevelType w:val="hybridMultilevel"/>
    <w:tmpl w:val="A8A8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413C7"/>
    <w:multiLevelType w:val="hybridMultilevel"/>
    <w:tmpl w:val="FAD0C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9"/>
  </w:num>
  <w:num w:numId="5">
    <w:abstractNumId w:val="6"/>
  </w:num>
  <w:num w:numId="6">
    <w:abstractNumId w:val="3"/>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54"/>
    <w:rsid w:val="00010940"/>
    <w:rsid w:val="00042828"/>
    <w:rsid w:val="00070091"/>
    <w:rsid w:val="00095971"/>
    <w:rsid w:val="000B3C17"/>
    <w:rsid w:val="000D68F1"/>
    <w:rsid w:val="000D6F8B"/>
    <w:rsid w:val="000E0D35"/>
    <w:rsid w:val="0010618C"/>
    <w:rsid w:val="00114693"/>
    <w:rsid w:val="00114E10"/>
    <w:rsid w:val="0013173B"/>
    <w:rsid w:val="00131832"/>
    <w:rsid w:val="00136894"/>
    <w:rsid w:val="001447C6"/>
    <w:rsid w:val="001523DE"/>
    <w:rsid w:val="00182E99"/>
    <w:rsid w:val="001D3B86"/>
    <w:rsid w:val="001E76DF"/>
    <w:rsid w:val="001F4DE6"/>
    <w:rsid w:val="002007FD"/>
    <w:rsid w:val="00203FC6"/>
    <w:rsid w:val="002317A1"/>
    <w:rsid w:val="00252427"/>
    <w:rsid w:val="00255D3E"/>
    <w:rsid w:val="00266CED"/>
    <w:rsid w:val="0028630C"/>
    <w:rsid w:val="00286F7E"/>
    <w:rsid w:val="002A7BEF"/>
    <w:rsid w:val="002B337C"/>
    <w:rsid w:val="002B7DAF"/>
    <w:rsid w:val="002D28B4"/>
    <w:rsid w:val="002D4F7E"/>
    <w:rsid w:val="002E3CF7"/>
    <w:rsid w:val="002F3473"/>
    <w:rsid w:val="00300AA9"/>
    <w:rsid w:val="00313E71"/>
    <w:rsid w:val="003272AE"/>
    <w:rsid w:val="00351861"/>
    <w:rsid w:val="003647E8"/>
    <w:rsid w:val="00373B70"/>
    <w:rsid w:val="003764E6"/>
    <w:rsid w:val="0038381D"/>
    <w:rsid w:val="003854D6"/>
    <w:rsid w:val="003A2838"/>
    <w:rsid w:val="003A3928"/>
    <w:rsid w:val="00426CAF"/>
    <w:rsid w:val="0043059A"/>
    <w:rsid w:val="00462722"/>
    <w:rsid w:val="00466627"/>
    <w:rsid w:val="004742D9"/>
    <w:rsid w:val="00487B32"/>
    <w:rsid w:val="004A0CA0"/>
    <w:rsid w:val="004A3513"/>
    <w:rsid w:val="004B4F3B"/>
    <w:rsid w:val="004D78EE"/>
    <w:rsid w:val="00504AB7"/>
    <w:rsid w:val="005150EE"/>
    <w:rsid w:val="005155D4"/>
    <w:rsid w:val="00516C4D"/>
    <w:rsid w:val="00561235"/>
    <w:rsid w:val="00563019"/>
    <w:rsid w:val="00564517"/>
    <w:rsid w:val="00626DB7"/>
    <w:rsid w:val="00635EEF"/>
    <w:rsid w:val="00646198"/>
    <w:rsid w:val="006543C5"/>
    <w:rsid w:val="0067072F"/>
    <w:rsid w:val="00680954"/>
    <w:rsid w:val="00682EBC"/>
    <w:rsid w:val="00685D0C"/>
    <w:rsid w:val="00696E73"/>
    <w:rsid w:val="006A64F2"/>
    <w:rsid w:val="006C43F2"/>
    <w:rsid w:val="006D3F18"/>
    <w:rsid w:val="006F1681"/>
    <w:rsid w:val="006F2623"/>
    <w:rsid w:val="006F38FA"/>
    <w:rsid w:val="007710DF"/>
    <w:rsid w:val="007760DB"/>
    <w:rsid w:val="00783571"/>
    <w:rsid w:val="00790A23"/>
    <w:rsid w:val="00791492"/>
    <w:rsid w:val="007971F3"/>
    <w:rsid w:val="007D19A8"/>
    <w:rsid w:val="00801452"/>
    <w:rsid w:val="00873429"/>
    <w:rsid w:val="00887865"/>
    <w:rsid w:val="00890B87"/>
    <w:rsid w:val="00897AFF"/>
    <w:rsid w:val="008B5636"/>
    <w:rsid w:val="008D4612"/>
    <w:rsid w:val="008E6364"/>
    <w:rsid w:val="008F20BA"/>
    <w:rsid w:val="008F6B1A"/>
    <w:rsid w:val="00902B9B"/>
    <w:rsid w:val="00925EC4"/>
    <w:rsid w:val="00942276"/>
    <w:rsid w:val="00944430"/>
    <w:rsid w:val="0096230E"/>
    <w:rsid w:val="0096715A"/>
    <w:rsid w:val="009F3E13"/>
    <w:rsid w:val="00A01112"/>
    <w:rsid w:val="00A13C9B"/>
    <w:rsid w:val="00A4162F"/>
    <w:rsid w:val="00A546B6"/>
    <w:rsid w:val="00A61266"/>
    <w:rsid w:val="00A62791"/>
    <w:rsid w:val="00A85393"/>
    <w:rsid w:val="00A96C5B"/>
    <w:rsid w:val="00AB413C"/>
    <w:rsid w:val="00AE31FE"/>
    <w:rsid w:val="00AF79C0"/>
    <w:rsid w:val="00B23CB8"/>
    <w:rsid w:val="00B340AF"/>
    <w:rsid w:val="00B619BC"/>
    <w:rsid w:val="00B71264"/>
    <w:rsid w:val="00B77ED1"/>
    <w:rsid w:val="00BB4779"/>
    <w:rsid w:val="00C16EED"/>
    <w:rsid w:val="00C238BD"/>
    <w:rsid w:val="00C2773E"/>
    <w:rsid w:val="00C35E7B"/>
    <w:rsid w:val="00C36974"/>
    <w:rsid w:val="00C65BE6"/>
    <w:rsid w:val="00C74610"/>
    <w:rsid w:val="00C8209D"/>
    <w:rsid w:val="00C854CA"/>
    <w:rsid w:val="00CA0030"/>
    <w:rsid w:val="00CA3167"/>
    <w:rsid w:val="00CC1FED"/>
    <w:rsid w:val="00CE46D1"/>
    <w:rsid w:val="00CF203B"/>
    <w:rsid w:val="00D124AC"/>
    <w:rsid w:val="00D17447"/>
    <w:rsid w:val="00D4337B"/>
    <w:rsid w:val="00D65587"/>
    <w:rsid w:val="00D93B00"/>
    <w:rsid w:val="00DB2392"/>
    <w:rsid w:val="00DC2AB0"/>
    <w:rsid w:val="00DF1472"/>
    <w:rsid w:val="00E07820"/>
    <w:rsid w:val="00E30902"/>
    <w:rsid w:val="00E342DA"/>
    <w:rsid w:val="00E64D4E"/>
    <w:rsid w:val="00E83DCE"/>
    <w:rsid w:val="00E92BBD"/>
    <w:rsid w:val="00EB5B5F"/>
    <w:rsid w:val="00EF1189"/>
    <w:rsid w:val="00EF2902"/>
    <w:rsid w:val="00F316C8"/>
    <w:rsid w:val="00F33D2D"/>
    <w:rsid w:val="00F57FC4"/>
    <w:rsid w:val="00F65FB6"/>
    <w:rsid w:val="00F66E10"/>
    <w:rsid w:val="00F9749E"/>
    <w:rsid w:val="00FB4688"/>
    <w:rsid w:val="00FC392B"/>
    <w:rsid w:val="00FC76A1"/>
    <w:rsid w:val="00FD5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1B9EC4A4"/>
  <w15:docId w15:val="{887DD66D-FBFF-4D3D-930E-4F362A4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15751">
      <w:bodyDiv w:val="1"/>
      <w:marLeft w:val="0"/>
      <w:marRight w:val="0"/>
      <w:marTop w:val="0"/>
      <w:marBottom w:val="0"/>
      <w:divBdr>
        <w:top w:val="none" w:sz="0" w:space="0" w:color="auto"/>
        <w:left w:val="none" w:sz="0" w:space="0" w:color="auto"/>
        <w:bottom w:val="none" w:sz="0" w:space="0" w:color="auto"/>
        <w:right w:val="none" w:sz="0" w:space="0" w:color="auto"/>
      </w:divBdr>
    </w:div>
    <w:div w:id="482817826">
      <w:bodyDiv w:val="1"/>
      <w:marLeft w:val="0"/>
      <w:marRight w:val="0"/>
      <w:marTop w:val="0"/>
      <w:marBottom w:val="0"/>
      <w:divBdr>
        <w:top w:val="none" w:sz="0" w:space="0" w:color="auto"/>
        <w:left w:val="none" w:sz="0" w:space="0" w:color="auto"/>
        <w:bottom w:val="none" w:sz="0" w:space="0" w:color="auto"/>
        <w:right w:val="none" w:sz="0" w:space="0" w:color="auto"/>
      </w:divBdr>
    </w:div>
    <w:div w:id="1545171989">
      <w:bodyDiv w:val="1"/>
      <w:marLeft w:val="0"/>
      <w:marRight w:val="0"/>
      <w:marTop w:val="0"/>
      <w:marBottom w:val="0"/>
      <w:divBdr>
        <w:top w:val="none" w:sz="0" w:space="0" w:color="auto"/>
        <w:left w:val="none" w:sz="0" w:space="0" w:color="auto"/>
        <w:bottom w:val="none" w:sz="0" w:space="0" w:color="auto"/>
        <w:right w:val="none" w:sz="0" w:space="0" w:color="auto"/>
      </w:divBdr>
    </w:div>
    <w:div w:id="15756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cation.gov.scot/what-we-do/inspection-and-review/reports" TargetMode="External"/><Relationship Id="rId18" Type="http://schemas.openxmlformats.org/officeDocument/2006/relationships/hyperlink" Target="https://www.dundeecity.gov.uk/sites/default/files/publications/annual_education_plan_2017-18.pdf" TargetMode="External"/><Relationship Id="rId26" Type="http://schemas.openxmlformats.org/officeDocument/2006/relationships/hyperlink" Target="http://dmlink.dundeecity.gov.uk/WebRep/CeRDMSGetNodeContent/OTgetNode.php?node=a6969ea7679c6ca7a609"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www.careinspectorate.com" TargetMode="External"/><Relationship Id="rId17" Type="http://schemas.openxmlformats.org/officeDocument/2006/relationships/image" Target="media/image5.emf"/><Relationship Id="rId25" Type="http://schemas.openxmlformats.org/officeDocument/2006/relationships/hyperlink" Target="https://education.gov.scot/improvement/Documents/Frameworks_SelfEvaluation/FRWK2_NIHeditHGIOS/FRWK2_HGIOS4.pdf"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24" Type="http://schemas.openxmlformats.org/officeDocument/2006/relationships/hyperlink" Target="https://education.gov.scot/improvement/Documents/Frameworks_SelfEvaluation/FRWK2_NIHeditHGIOS/FRWK2_HGIOS4.pdf" TargetMode="Externa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yperlink" Target="http://www.gov.scot/Publications/2016/01/8314" TargetMode="External"/><Relationship Id="rId28" Type="http://schemas.openxmlformats.org/officeDocument/2006/relationships/header" Target="header1.xml"/><Relationship Id="rId10" Type="http://schemas.openxmlformats.org/officeDocument/2006/relationships/image" Target="media/image10.jpeg"/><Relationship Id="rId19" Type="http://schemas.openxmlformats.org/officeDocument/2006/relationships/hyperlink" Target="https://www.dundeecity.gov.uk/sites/default/files/publications/annual_education_plan_2017-18.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arentzone.org.uk/" TargetMode="External"/><Relationship Id="rId22" Type="http://schemas.openxmlformats.org/officeDocument/2006/relationships/hyperlink" Target="http://www.gov.scot/Publications/2016/01/8314" TargetMode="External"/><Relationship Id="rId27" Type="http://schemas.openxmlformats.org/officeDocument/2006/relationships/hyperlink" Target="http://dmlink.dundeecity.gov.uk/WebRep/CeRDMSGetNodeContent/OTgetNode.php?node=a6969ea7679c6ca7a609"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Pri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F273-D7CD-4EE0-B773-9DAE471E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(Primary)</Template>
  <TotalTime>0</TotalTime>
  <Pages>7</Pages>
  <Words>2909</Words>
  <Characters>16586</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smcquillan1</dc:creator>
  <cp:lastModifiedBy>smcquillan1</cp:lastModifiedBy>
  <cp:revision>2</cp:revision>
  <cp:lastPrinted>2017-06-20T14:37:00Z</cp:lastPrinted>
  <dcterms:created xsi:type="dcterms:W3CDTF">2019-08-19T07:54:00Z</dcterms:created>
  <dcterms:modified xsi:type="dcterms:W3CDTF">2019-08-19T07:54:00Z</dcterms:modified>
</cp:coreProperties>
</file>